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09" w:rsidRDefault="00B65851" w:rsidP="004229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ПОЯСНИТЕЛЬНАЯ ЗАПИСКА </w:t>
      </w:r>
    </w:p>
    <w:p w:rsidR="00422902" w:rsidRDefault="00861B76" w:rsidP="004229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1B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61B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проекту федерального закона</w:t>
      </w:r>
    </w:p>
    <w:p w:rsidR="007602EF" w:rsidRPr="007602EF" w:rsidRDefault="00DA2079" w:rsidP="007602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7602EF" w:rsidRPr="007602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статью 171.4 Уголовного кодекса </w:t>
      </w:r>
    </w:p>
    <w:p w:rsidR="007602EF" w:rsidRDefault="007602EF" w:rsidP="007602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602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Российской Федерации</w:t>
      </w:r>
      <w:r w:rsidR="00DA20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bookmarkStart w:id="0" w:name="_GoBack"/>
      <w:bookmarkEnd w:id="0"/>
    </w:p>
    <w:p w:rsidR="007602EF" w:rsidRDefault="007602EF" w:rsidP="007602EF">
      <w:pPr>
        <w:spacing w:after="0" w:line="240" w:lineRule="auto"/>
        <w:jc w:val="center"/>
        <w:rPr>
          <w:sz w:val="28"/>
          <w:szCs w:val="28"/>
        </w:rPr>
      </w:pPr>
    </w:p>
    <w:p w:rsidR="00422902" w:rsidRPr="00422902" w:rsidRDefault="004477C5" w:rsidP="00422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7C5">
        <w:rPr>
          <w:rFonts w:ascii="Times New Roman" w:eastAsia="Times New Roman" w:hAnsi="Times New Roman"/>
          <w:sz w:val="28"/>
          <w:szCs w:val="28"/>
          <w:lang w:eastAsia="ru-RU"/>
        </w:rPr>
        <w:t>Проект закона разработан с ц</w:t>
      </w:r>
      <w:r w:rsidRPr="00422902">
        <w:rPr>
          <w:rFonts w:ascii="Times New Roman" w:eastAsia="Times New Roman" w:hAnsi="Times New Roman"/>
          <w:sz w:val="28"/>
          <w:szCs w:val="28"/>
          <w:lang w:eastAsia="ru-RU"/>
        </w:rPr>
        <w:t xml:space="preserve">елью установления возможности привлечения к </w:t>
      </w:r>
      <w:r w:rsidR="007602EF">
        <w:rPr>
          <w:rFonts w:ascii="Times New Roman" w:eastAsia="Times New Roman" w:hAnsi="Times New Roman"/>
          <w:sz w:val="28"/>
          <w:szCs w:val="28"/>
          <w:lang w:eastAsia="ru-RU"/>
        </w:rPr>
        <w:t>уголовной</w:t>
      </w:r>
      <w:r w:rsidRPr="00422902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ответственности лиц, осуществляющих незаконную реализацию </w:t>
      </w:r>
      <w:r w:rsidR="00115809">
        <w:rPr>
          <w:rFonts w:ascii="Times New Roman" w:eastAsia="Times New Roman" w:hAnsi="Times New Roman"/>
          <w:sz w:val="28"/>
          <w:szCs w:val="28"/>
          <w:lang w:eastAsia="ru-RU"/>
        </w:rPr>
        <w:t xml:space="preserve">спиртосодержащей </w:t>
      </w:r>
      <w:r w:rsidR="00CA6239" w:rsidRPr="00422902">
        <w:rPr>
          <w:rFonts w:ascii="Times New Roman" w:eastAsia="Times New Roman" w:hAnsi="Times New Roman"/>
          <w:sz w:val="28"/>
          <w:szCs w:val="28"/>
          <w:lang w:eastAsia="ru-RU"/>
        </w:rPr>
        <w:t>непищевой (</w:t>
      </w:r>
      <w:r w:rsidRPr="00422902">
        <w:rPr>
          <w:rFonts w:ascii="Times New Roman" w:eastAsia="Times New Roman" w:hAnsi="Times New Roman"/>
          <w:sz w:val="28"/>
          <w:szCs w:val="28"/>
          <w:lang w:eastAsia="ru-RU"/>
        </w:rPr>
        <w:t>парфюмерно-косметической</w:t>
      </w:r>
      <w:r w:rsidR="00CA6239" w:rsidRPr="0042290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229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в целях её потребления гражданами. </w:t>
      </w:r>
    </w:p>
    <w:p w:rsidR="004477C5" w:rsidRDefault="004477C5" w:rsidP="0044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7C5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26 июля 2017 года № 203-ФЗ «О внесении изменений в Уголовный кодекс Российской Федерации и Уголовно-процессуальный кодекс Российской Федерации» введена норма, предусматривающая уголовную ответственность за незаконную розничную продажу алкогольной и спиртосодержащей пищевой продукции при условии привлечения лица ранее к административной ответственности.</w:t>
      </w:r>
    </w:p>
    <w:p w:rsidR="00CA6239" w:rsidRDefault="00CA6239" w:rsidP="0044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информации Министерства внутренних дел Удмуртской Республики в основной массе нарушения, выявляемые сотрудниками полиции, связаны с реализацией парфюмерно-косметической спиртосодержащей продукции в целях потребления </w:t>
      </w:r>
      <w:r w:rsidR="00E41C5E">
        <w:rPr>
          <w:rFonts w:ascii="Times New Roman" w:eastAsia="Times New Roman" w:hAnsi="Times New Roman"/>
          <w:sz w:val="28"/>
          <w:szCs w:val="28"/>
          <w:lang w:eastAsia="ru-RU"/>
        </w:rPr>
        <w:t>гражданами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подпадает под понятие пищевой спиртосодержащей продукции.</w:t>
      </w:r>
    </w:p>
    <w:p w:rsidR="00CA6239" w:rsidRPr="007602EF" w:rsidRDefault="00CA6239" w:rsidP="007602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2EF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="007602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02EF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показывает практика субъектов Российской Федерации, лица, осуществляющие реализацию спиртосодержащей парфюмерно-косметической продукции, к ответственности по статье </w:t>
      </w:r>
      <w:r w:rsidR="007602EF" w:rsidRPr="007602EF">
        <w:rPr>
          <w:rFonts w:ascii="Times New Roman" w:eastAsia="Times New Roman" w:hAnsi="Times New Roman"/>
          <w:bCs/>
          <w:sz w:val="28"/>
          <w:szCs w:val="28"/>
          <w:lang w:eastAsia="ru-RU"/>
        </w:rPr>
        <w:t>171.4 Уголовного кодекса</w:t>
      </w:r>
      <w:r w:rsidR="007602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602EF" w:rsidRPr="007602EF"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Российской Федерации</w:t>
      </w:r>
      <w:r w:rsidR="007602EF" w:rsidRPr="007602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3D33" w:rsidRPr="007602EF">
        <w:rPr>
          <w:rFonts w:ascii="Times New Roman" w:eastAsia="Times New Roman" w:hAnsi="Times New Roman"/>
          <w:sz w:val="28"/>
          <w:szCs w:val="28"/>
          <w:lang w:eastAsia="ru-RU"/>
        </w:rPr>
        <w:t>не привлекаются.</w:t>
      </w:r>
    </w:p>
    <w:p w:rsidR="00E41C5E" w:rsidRPr="00E41C5E" w:rsidRDefault="00422902" w:rsidP="00E4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41C5E" w:rsidRPr="00E41C5E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исключения фактов незаконной реализации спиртосодержащей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непищевой</w:t>
      </w:r>
      <w:r w:rsidR="00E41C5E" w:rsidRPr="00E41C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в целях потребления проектом закона предлагается внести изменения в </w:t>
      </w:r>
      <w:r w:rsidR="00E41C5E" w:rsidRPr="00E41C5E">
        <w:rPr>
          <w:rFonts w:ascii="Times New Roman" w:hAnsi="Times New Roman"/>
          <w:sz w:val="28"/>
          <w:szCs w:val="28"/>
        </w:rPr>
        <w:t xml:space="preserve">положения статьи </w:t>
      </w:r>
      <w:r w:rsidR="007602EF">
        <w:rPr>
          <w:rFonts w:ascii="Times New Roman" w:eastAsia="Times New Roman" w:hAnsi="Times New Roman"/>
          <w:bCs/>
          <w:sz w:val="28"/>
          <w:szCs w:val="28"/>
          <w:lang w:eastAsia="ru-RU"/>
        </w:rPr>
        <w:t>171.4 Уголовного кодекса Российской Федерации</w:t>
      </w:r>
      <w:r w:rsidR="00E41C5E" w:rsidRPr="00E41C5E">
        <w:rPr>
          <w:rFonts w:ascii="Times New Roman" w:hAnsi="Times New Roman"/>
          <w:sz w:val="28"/>
          <w:szCs w:val="28"/>
        </w:rPr>
        <w:t xml:space="preserve">, дополнив </w:t>
      </w:r>
      <w:r>
        <w:rPr>
          <w:rFonts w:ascii="Times New Roman" w:hAnsi="Times New Roman"/>
          <w:sz w:val="28"/>
          <w:szCs w:val="28"/>
        </w:rPr>
        <w:t>её</w:t>
      </w:r>
      <w:r w:rsidR="00E41C5E" w:rsidRPr="00E41C5E">
        <w:rPr>
          <w:rFonts w:ascii="Times New Roman" w:hAnsi="Times New Roman"/>
          <w:sz w:val="28"/>
          <w:szCs w:val="28"/>
        </w:rPr>
        <w:t xml:space="preserve"> наряду с ответственностью за незаконную розничную продажу спиртосодержащей пищевой продукции, ответственность</w:t>
      </w:r>
      <w:r w:rsidR="00E41C5E">
        <w:rPr>
          <w:rFonts w:ascii="Times New Roman" w:hAnsi="Times New Roman"/>
          <w:sz w:val="28"/>
          <w:szCs w:val="28"/>
        </w:rPr>
        <w:t>ю</w:t>
      </w:r>
      <w:r w:rsidR="00E41C5E" w:rsidRPr="00E41C5E">
        <w:rPr>
          <w:rFonts w:ascii="Times New Roman" w:hAnsi="Times New Roman"/>
          <w:sz w:val="28"/>
          <w:szCs w:val="28"/>
        </w:rPr>
        <w:t xml:space="preserve"> за незаконную розничную продажу спиртосодержащей непищевой продукции.</w:t>
      </w:r>
    </w:p>
    <w:p w:rsidR="00CA6239" w:rsidRPr="00E41C5E" w:rsidRDefault="00CA6239" w:rsidP="0044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902" w:rsidRDefault="00422902" w:rsidP="00422902">
      <w:pPr>
        <w:jc w:val="both"/>
        <w:rPr>
          <w:sz w:val="28"/>
          <w:szCs w:val="28"/>
        </w:rPr>
      </w:pPr>
    </w:p>
    <w:p w:rsidR="00CA6239" w:rsidRPr="00E41C5E" w:rsidRDefault="00CA6239" w:rsidP="0044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B76" w:rsidRDefault="00861B76" w:rsidP="00337AF0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sectPr w:rsidR="00861B76" w:rsidSect="00792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39" w:rsidRDefault="00CA6239" w:rsidP="00792115">
      <w:pPr>
        <w:spacing w:after="0" w:line="240" w:lineRule="auto"/>
      </w:pPr>
      <w:r>
        <w:separator/>
      </w:r>
    </w:p>
  </w:endnote>
  <w:endnote w:type="continuationSeparator" w:id="0">
    <w:p w:rsidR="00CA6239" w:rsidRDefault="00CA6239" w:rsidP="0079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39" w:rsidRDefault="00CA623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39" w:rsidRDefault="00CA623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39" w:rsidRDefault="00CA62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39" w:rsidRDefault="00CA6239" w:rsidP="00792115">
      <w:pPr>
        <w:spacing w:after="0" w:line="240" w:lineRule="auto"/>
      </w:pPr>
      <w:r>
        <w:separator/>
      </w:r>
    </w:p>
  </w:footnote>
  <w:footnote w:type="continuationSeparator" w:id="0">
    <w:p w:rsidR="00CA6239" w:rsidRDefault="00CA6239" w:rsidP="00792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39" w:rsidRDefault="00CA62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435237729"/>
      <w:docPartObj>
        <w:docPartGallery w:val="Page Numbers (Top of Page)"/>
        <w:docPartUnique/>
      </w:docPartObj>
    </w:sdtPr>
    <w:sdtEndPr/>
    <w:sdtContent>
      <w:p w:rsidR="00CA6239" w:rsidRPr="00A8432E" w:rsidRDefault="00CA6239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A8432E">
          <w:rPr>
            <w:rFonts w:ascii="Times New Roman" w:hAnsi="Times New Roman"/>
            <w:sz w:val="24"/>
            <w:szCs w:val="24"/>
          </w:rPr>
          <w:fldChar w:fldCharType="begin"/>
        </w:r>
        <w:r w:rsidRPr="00A8432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8432E">
          <w:rPr>
            <w:rFonts w:ascii="Times New Roman" w:hAnsi="Times New Roman"/>
            <w:sz w:val="24"/>
            <w:szCs w:val="24"/>
          </w:rPr>
          <w:fldChar w:fldCharType="separate"/>
        </w:r>
        <w:r w:rsidR="007602EF">
          <w:rPr>
            <w:rFonts w:ascii="Times New Roman" w:hAnsi="Times New Roman"/>
            <w:noProof/>
            <w:sz w:val="24"/>
            <w:szCs w:val="24"/>
          </w:rPr>
          <w:t>2</w:t>
        </w:r>
        <w:r w:rsidRPr="00A8432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A6239" w:rsidRDefault="00CA623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39" w:rsidRDefault="00CA62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C27"/>
    <w:multiLevelType w:val="hybridMultilevel"/>
    <w:tmpl w:val="178EF144"/>
    <w:lvl w:ilvl="0" w:tplc="53D6C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D15AE"/>
    <w:multiLevelType w:val="hybridMultilevel"/>
    <w:tmpl w:val="498CD8A0"/>
    <w:lvl w:ilvl="0" w:tplc="85FED61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3B327B"/>
    <w:multiLevelType w:val="hybridMultilevel"/>
    <w:tmpl w:val="90E4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3F"/>
    <w:rsid w:val="00025C77"/>
    <w:rsid w:val="00037F2B"/>
    <w:rsid w:val="00071B78"/>
    <w:rsid w:val="00103D33"/>
    <w:rsid w:val="00115809"/>
    <w:rsid w:val="00131AFC"/>
    <w:rsid w:val="001C74F8"/>
    <w:rsid w:val="001E520B"/>
    <w:rsid w:val="0020519D"/>
    <w:rsid w:val="002E2263"/>
    <w:rsid w:val="002F7867"/>
    <w:rsid w:val="00315830"/>
    <w:rsid w:val="00320633"/>
    <w:rsid w:val="00337AF0"/>
    <w:rsid w:val="003561F4"/>
    <w:rsid w:val="00357F7B"/>
    <w:rsid w:val="00392218"/>
    <w:rsid w:val="003F52E8"/>
    <w:rsid w:val="00422902"/>
    <w:rsid w:val="004477C5"/>
    <w:rsid w:val="00457F7C"/>
    <w:rsid w:val="004A0C49"/>
    <w:rsid w:val="00503FA7"/>
    <w:rsid w:val="00525B84"/>
    <w:rsid w:val="005D322D"/>
    <w:rsid w:val="005F42B1"/>
    <w:rsid w:val="005F4D70"/>
    <w:rsid w:val="005F6D23"/>
    <w:rsid w:val="0066004E"/>
    <w:rsid w:val="0066157D"/>
    <w:rsid w:val="006D3397"/>
    <w:rsid w:val="00722314"/>
    <w:rsid w:val="007602EF"/>
    <w:rsid w:val="00792115"/>
    <w:rsid w:val="007D0543"/>
    <w:rsid w:val="00817116"/>
    <w:rsid w:val="00844BB1"/>
    <w:rsid w:val="00861B76"/>
    <w:rsid w:val="00981D81"/>
    <w:rsid w:val="009B72E6"/>
    <w:rsid w:val="009C1C91"/>
    <w:rsid w:val="00A2785E"/>
    <w:rsid w:val="00A8432E"/>
    <w:rsid w:val="00AA65DC"/>
    <w:rsid w:val="00B32630"/>
    <w:rsid w:val="00B65851"/>
    <w:rsid w:val="00BD124A"/>
    <w:rsid w:val="00C04FCC"/>
    <w:rsid w:val="00C17A81"/>
    <w:rsid w:val="00C21D9E"/>
    <w:rsid w:val="00C74DFB"/>
    <w:rsid w:val="00CA6239"/>
    <w:rsid w:val="00D20BF2"/>
    <w:rsid w:val="00DA2079"/>
    <w:rsid w:val="00DF4129"/>
    <w:rsid w:val="00E03B3F"/>
    <w:rsid w:val="00E41C5E"/>
    <w:rsid w:val="00E44D18"/>
    <w:rsid w:val="00E65BFA"/>
    <w:rsid w:val="00EC75FA"/>
    <w:rsid w:val="00F0021B"/>
    <w:rsid w:val="00F12E8C"/>
    <w:rsid w:val="00F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3B3F"/>
  </w:style>
  <w:style w:type="paragraph" w:styleId="a3">
    <w:name w:val="Normal (Web)"/>
    <w:basedOn w:val="a"/>
    <w:uiPriority w:val="99"/>
    <w:unhideWhenUsed/>
    <w:rsid w:val="00E03B3F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B7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61B7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C17A8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211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9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2115"/>
    <w:rPr>
      <w:sz w:val="22"/>
      <w:szCs w:val="22"/>
      <w:lang w:eastAsia="en-US"/>
    </w:rPr>
  </w:style>
  <w:style w:type="paragraph" w:styleId="ab">
    <w:name w:val="No Spacing"/>
    <w:uiPriority w:val="1"/>
    <w:qFormat/>
    <w:rsid w:val="003561F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3B3F"/>
  </w:style>
  <w:style w:type="paragraph" w:styleId="a3">
    <w:name w:val="Normal (Web)"/>
    <w:basedOn w:val="a"/>
    <w:uiPriority w:val="99"/>
    <w:unhideWhenUsed/>
    <w:rsid w:val="00E03B3F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B7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61B7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C17A8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211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9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2115"/>
    <w:rPr>
      <w:sz w:val="22"/>
      <w:szCs w:val="22"/>
      <w:lang w:eastAsia="en-US"/>
    </w:rPr>
  </w:style>
  <w:style w:type="paragraph" w:styleId="ab">
    <w:name w:val="No Spacing"/>
    <w:uiPriority w:val="1"/>
    <w:qFormat/>
    <w:rsid w:val="003561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1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0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Токарева Вероника Валентиновна</cp:lastModifiedBy>
  <cp:revision>3</cp:revision>
  <cp:lastPrinted>2016-11-10T07:04:00Z</cp:lastPrinted>
  <dcterms:created xsi:type="dcterms:W3CDTF">2018-11-09T04:53:00Z</dcterms:created>
  <dcterms:modified xsi:type="dcterms:W3CDTF">2018-11-09T04:57:00Z</dcterms:modified>
</cp:coreProperties>
</file>