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B" w:rsidRPr="001351CE" w:rsidRDefault="00E074FB" w:rsidP="00E0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E074FB" w:rsidRPr="0082017C" w:rsidRDefault="00E074FB" w:rsidP="00E074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017C">
        <w:rPr>
          <w:rFonts w:ascii="Times New Roman" w:hAnsi="Times New Roman"/>
          <w:b/>
          <w:sz w:val="28"/>
          <w:szCs w:val="28"/>
        </w:rPr>
        <w:t xml:space="preserve">к проекту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</w:t>
      </w:r>
      <w:r w:rsidRPr="0082017C">
        <w:rPr>
          <w:rFonts w:ascii="Times New Roman" w:hAnsi="Times New Roman"/>
          <w:b/>
          <w:bCs/>
          <w:sz w:val="28"/>
          <w:szCs w:val="28"/>
        </w:rPr>
        <w:t xml:space="preserve">Федеральный закон </w:t>
      </w:r>
      <w:r w:rsidRPr="0082017C">
        <w:rPr>
          <w:rFonts w:ascii="Times New Roman" w:hAnsi="Times New Roman"/>
          <w:b/>
          <w:sz w:val="28"/>
          <w:szCs w:val="28"/>
        </w:rPr>
        <w:t>«</w:t>
      </w:r>
      <w:r w:rsidRPr="0082017C">
        <w:rPr>
          <w:rFonts w:ascii="Times New Roman" w:hAnsi="Times New Roman"/>
          <w:b/>
          <w:bCs/>
          <w:sz w:val="28"/>
          <w:szCs w:val="28"/>
        </w:rPr>
        <w:t>О введении в действие Земельного кодекса Российской Федерации</w:t>
      </w:r>
      <w:r w:rsidRPr="0082017C">
        <w:rPr>
          <w:rFonts w:ascii="Times New Roman" w:eastAsiaTheme="minorHAnsi" w:hAnsi="Times New Roman"/>
          <w:b/>
          <w:sz w:val="28"/>
          <w:szCs w:val="28"/>
        </w:rPr>
        <w:t>»</w:t>
      </w:r>
      <w:r w:rsidRPr="0082017C">
        <w:rPr>
          <w:rFonts w:ascii="Times New Roman" w:hAnsi="Times New Roman"/>
          <w:b/>
          <w:sz w:val="28"/>
          <w:szCs w:val="28"/>
        </w:rPr>
        <w:t xml:space="preserve"> </w:t>
      </w:r>
    </w:p>
    <w:p w:rsidR="00E074FB" w:rsidRPr="0082017C" w:rsidRDefault="00E074FB" w:rsidP="00E074F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074FB" w:rsidRPr="00F45722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72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01.05.2019 № 87-ФЗ </w:t>
      </w:r>
      <w:r w:rsidRPr="00F45722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с 1 мая </w:t>
      </w:r>
      <w:r w:rsidR="0082017C">
        <w:rPr>
          <w:rFonts w:ascii="Times New Roman" w:hAnsi="Times New Roman"/>
          <w:sz w:val="28"/>
          <w:szCs w:val="28"/>
        </w:rPr>
        <w:t xml:space="preserve">                  </w:t>
      </w:r>
      <w:r w:rsidRPr="00F45722">
        <w:rPr>
          <w:rFonts w:ascii="Times New Roman" w:hAnsi="Times New Roman"/>
          <w:sz w:val="28"/>
          <w:szCs w:val="28"/>
        </w:rPr>
        <w:t>2019 года на территории Российской Федерации предусмотрена возможность образования нового вида муниципального образования – муниципального округа, в том числе путем объединения всех поселений, входящих в состав муниципального района. При этом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E074FB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72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4572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45722">
        <w:rPr>
          <w:rFonts w:ascii="Times New Roman" w:hAnsi="Times New Roman"/>
          <w:sz w:val="28"/>
          <w:szCs w:val="28"/>
        </w:rPr>
        <w:t xml:space="preserve"> от 25.10.2001 № 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 137-ФЗ) разграничена компетенция органов государственной власти и органов местного самоуправления в отношении объектов государственной собственности (пункт 3 статьи 3.1 Федерального закона № 137-ФЗ). </w:t>
      </w:r>
      <w:r w:rsidRPr="00F45722">
        <w:rPr>
          <w:rFonts w:ascii="Times New Roman" w:hAnsi="Times New Roman"/>
          <w:sz w:val="28"/>
          <w:szCs w:val="28"/>
        </w:rPr>
        <w:t xml:space="preserve">Пунктом 2 статьи 3.3 Федерального закона № 137-ФЗ определены уполномоченные органы по предоставлению земельных участков, государственная собственность на которые не разграничена. </w:t>
      </w:r>
    </w:p>
    <w:p w:rsidR="00E074FB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722">
        <w:rPr>
          <w:rFonts w:ascii="Times New Roman" w:hAnsi="Times New Roman"/>
          <w:sz w:val="28"/>
          <w:szCs w:val="28"/>
        </w:rPr>
        <w:t xml:space="preserve">При реализации положений Федерального закона от 06.10.2003 </w:t>
      </w:r>
      <w:r>
        <w:rPr>
          <w:rFonts w:ascii="Times New Roman" w:hAnsi="Times New Roman"/>
          <w:sz w:val="28"/>
          <w:szCs w:val="28"/>
        </w:rPr>
        <w:br/>
      </w:r>
      <w:r w:rsidRPr="00F45722">
        <w:rPr>
          <w:rFonts w:ascii="Times New Roman" w:hAnsi="Times New Roman"/>
          <w:sz w:val="28"/>
          <w:szCs w:val="28"/>
        </w:rPr>
        <w:t>№ 131-ФЗ «Об общих принципах организации местного самоуправления в Российской Федерации» об образовании муниципальных округов вопрос распределения полномочий по распоряжению земельными участками, государственная собственность на которые не разграничена, расположенных на территории муниципального округа, остается неурегулированным.</w:t>
      </w:r>
    </w:p>
    <w:p w:rsidR="00E074FB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722">
        <w:rPr>
          <w:rFonts w:ascii="Times New Roman" w:hAnsi="Times New Roman"/>
          <w:sz w:val="28"/>
          <w:szCs w:val="28"/>
        </w:rPr>
        <w:t xml:space="preserve">В целях устранения пробела в правовом регулировании вопросов распоряжения земельными участками законопроектом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45722">
        <w:rPr>
          <w:rFonts w:ascii="Times New Roman" w:hAnsi="Times New Roman"/>
          <w:sz w:val="28"/>
          <w:szCs w:val="28"/>
        </w:rPr>
        <w:t xml:space="preserve"> внести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722">
        <w:rPr>
          <w:rFonts w:ascii="Times New Roman" w:hAnsi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/>
          <w:sz w:val="28"/>
          <w:szCs w:val="28"/>
        </w:rPr>
        <w:t>№ 137-ФЗ:</w:t>
      </w:r>
    </w:p>
    <w:p w:rsidR="00E074FB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указав муниципальные округа в составе органов местного самоуправления при определении предмета ведения и компетенции при разграничении государственной собственности на землю;</w:t>
      </w:r>
    </w:p>
    <w:p w:rsidR="00E074FB" w:rsidRDefault="00E074FB" w:rsidP="00E07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722">
        <w:rPr>
          <w:rFonts w:ascii="Times New Roman" w:hAnsi="Times New Roman"/>
          <w:sz w:val="28"/>
          <w:szCs w:val="28"/>
        </w:rPr>
        <w:t>предусмотрев полномочия муниципальных округов по предоставлению земельных участков, государственная собственность на которые не разграничена, расположенных на территории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074FB" w:rsidRDefault="00E074FB" w:rsidP="00E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указав муниципальные округа в составе территорий, </w:t>
      </w:r>
      <w:r>
        <w:rPr>
          <w:rFonts w:ascii="Times New Roman" w:eastAsiaTheme="minorHAnsi" w:hAnsi="Times New Roman"/>
          <w:sz w:val="28"/>
          <w:szCs w:val="28"/>
        </w:rPr>
        <w:t>которые находятся в государственной собственности, в отношении которых в случаях образования земельного участка согласование схемы расположения земельного участка или земельных участков на кадастровом плане территории не требуется.</w:t>
      </w:r>
    </w:p>
    <w:p w:rsidR="00C85B2E" w:rsidRDefault="00C85B2E"/>
    <w:sectPr w:rsidR="00C85B2E" w:rsidSect="008201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74FB"/>
    <w:rsid w:val="00306B02"/>
    <w:rsid w:val="0082017C"/>
    <w:rsid w:val="00AA0B96"/>
    <w:rsid w:val="00C85B2E"/>
    <w:rsid w:val="00E0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B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3</cp:revision>
  <dcterms:created xsi:type="dcterms:W3CDTF">2020-05-21T12:39:00Z</dcterms:created>
  <dcterms:modified xsi:type="dcterms:W3CDTF">2020-05-21T12:55:00Z</dcterms:modified>
</cp:coreProperties>
</file>