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732418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732418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732418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382685" w:rsidP="00382685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  <w:r w:rsidR="00E4429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декабря</w:t>
            </w:r>
            <w:r w:rsidR="00E4429E">
              <w:rPr>
                <w:rFonts w:eastAsia="Times New Roman"/>
                <w:lang w:eastAsia="ru-RU"/>
              </w:rPr>
              <w:t xml:space="preserve"> 2019</w:t>
            </w:r>
            <w:r w:rsidR="000858BE" w:rsidRPr="000858BE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38268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82685" w:rsidRDefault="0038268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33795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ЗАКЛЮЧЕНИЕ</w:t>
      </w:r>
    </w:p>
    <w:p w:rsidR="00353543" w:rsidRDefault="00D338FE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на прое</w:t>
      </w:r>
      <w:r w:rsidR="003F4F5C">
        <w:rPr>
          <w:rFonts w:eastAsia="Times New Roman"/>
          <w:b/>
          <w:bCs/>
          <w:lang w:eastAsia="ru-RU"/>
        </w:rPr>
        <w:t>кт закона Удмуртской Республики</w:t>
      </w:r>
      <w:r w:rsidR="00353543">
        <w:rPr>
          <w:rFonts w:eastAsia="Times New Roman"/>
          <w:b/>
          <w:bCs/>
          <w:lang w:eastAsia="ru-RU"/>
        </w:rPr>
        <w:t xml:space="preserve"> №</w:t>
      </w:r>
      <w:r w:rsidR="003F4F5C">
        <w:rPr>
          <w:rFonts w:eastAsia="Times New Roman"/>
          <w:b/>
          <w:bCs/>
          <w:lang w:eastAsia="ru-RU"/>
        </w:rPr>
        <w:t xml:space="preserve"> </w:t>
      </w:r>
      <w:r w:rsidR="00382685">
        <w:rPr>
          <w:rFonts w:eastAsia="Times New Roman"/>
          <w:b/>
          <w:bCs/>
          <w:lang w:eastAsia="ru-RU"/>
        </w:rPr>
        <w:t>8491</w:t>
      </w:r>
      <w:r w:rsidR="00353543">
        <w:rPr>
          <w:rFonts w:eastAsia="Times New Roman"/>
          <w:b/>
          <w:bCs/>
          <w:lang w:eastAsia="ru-RU"/>
        </w:rPr>
        <w:t xml:space="preserve">-6зп </w:t>
      </w:r>
      <w:r w:rsidRPr="007955BC">
        <w:rPr>
          <w:rFonts w:eastAsia="Times New Roman"/>
          <w:b/>
          <w:bCs/>
          <w:lang w:eastAsia="ru-RU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040CFC" w:rsidRPr="00040CFC">
        <w:rPr>
          <w:rFonts w:eastAsia="Times New Roman"/>
          <w:b/>
          <w:bCs/>
          <w:lang w:eastAsia="ru-RU"/>
        </w:rPr>
        <w:t>9</w:t>
      </w:r>
      <w:r w:rsidRPr="007955BC">
        <w:rPr>
          <w:rFonts w:eastAsia="Times New Roman"/>
          <w:b/>
          <w:bCs/>
          <w:lang w:eastAsia="ru-RU"/>
        </w:rPr>
        <w:t xml:space="preserve"> год</w:t>
      </w:r>
      <w:r w:rsidR="00682549" w:rsidRPr="007955BC">
        <w:rPr>
          <w:rFonts w:eastAsia="Times New Roman"/>
          <w:b/>
          <w:bCs/>
          <w:lang w:eastAsia="ru-RU"/>
        </w:rPr>
        <w:t xml:space="preserve"> и </w:t>
      </w:r>
      <w:proofErr w:type="gramStart"/>
      <w:r w:rsidR="00682549" w:rsidRPr="007955BC">
        <w:rPr>
          <w:rFonts w:eastAsia="Times New Roman"/>
          <w:b/>
          <w:bCs/>
          <w:lang w:eastAsia="ru-RU"/>
        </w:rPr>
        <w:t>на</w:t>
      </w:r>
      <w:proofErr w:type="gramEnd"/>
      <w:r w:rsidR="00682549" w:rsidRPr="007955BC">
        <w:rPr>
          <w:rFonts w:eastAsia="Times New Roman"/>
          <w:b/>
          <w:bCs/>
          <w:lang w:eastAsia="ru-RU"/>
        </w:rPr>
        <w:t xml:space="preserve"> плановый </w:t>
      </w:r>
    </w:p>
    <w:p w:rsidR="00682549" w:rsidRPr="007955BC" w:rsidRDefault="00682549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период 20</w:t>
      </w:r>
      <w:r w:rsidR="00040CFC" w:rsidRPr="00040CFC">
        <w:rPr>
          <w:rFonts w:eastAsia="Times New Roman"/>
          <w:b/>
          <w:bCs/>
          <w:lang w:eastAsia="ru-RU"/>
        </w:rPr>
        <w:t>20</w:t>
      </w:r>
      <w:r w:rsidRPr="007955BC">
        <w:rPr>
          <w:rFonts w:eastAsia="Times New Roman"/>
          <w:b/>
          <w:bCs/>
          <w:lang w:eastAsia="ru-RU"/>
        </w:rPr>
        <w:t xml:space="preserve"> и 20</w:t>
      </w:r>
      <w:r w:rsidR="00DB5526">
        <w:rPr>
          <w:rFonts w:eastAsia="Times New Roman"/>
          <w:b/>
          <w:bCs/>
          <w:lang w:eastAsia="ru-RU"/>
        </w:rPr>
        <w:t>2</w:t>
      </w:r>
      <w:r w:rsidR="00040CFC" w:rsidRPr="00040CFC">
        <w:rPr>
          <w:rFonts w:eastAsia="Times New Roman"/>
          <w:b/>
          <w:bCs/>
          <w:lang w:eastAsia="ru-RU"/>
        </w:rPr>
        <w:t>1</w:t>
      </w:r>
      <w:r w:rsidRPr="007955BC">
        <w:rPr>
          <w:rFonts w:eastAsia="Times New Roman"/>
          <w:b/>
          <w:bCs/>
          <w:lang w:eastAsia="ru-RU"/>
        </w:rPr>
        <w:t xml:space="preserve"> годов</w:t>
      </w:r>
      <w:r w:rsidR="00D338FE" w:rsidRPr="007955BC">
        <w:rPr>
          <w:rFonts w:eastAsia="Times New Roman"/>
          <w:b/>
          <w:bCs/>
          <w:lang w:eastAsia="ru-RU"/>
        </w:rPr>
        <w:t>»</w:t>
      </w:r>
    </w:p>
    <w:p w:rsidR="00F930B2" w:rsidRDefault="00F930B2" w:rsidP="0058036A">
      <w:pPr>
        <w:spacing w:after="0" w:line="240" w:lineRule="auto"/>
        <w:ind w:firstLine="709"/>
        <w:jc w:val="both"/>
      </w:pPr>
    </w:p>
    <w:p w:rsidR="0058036A" w:rsidRPr="007955BC" w:rsidRDefault="0058036A" w:rsidP="0058036A">
      <w:pPr>
        <w:spacing w:after="0" w:line="240" w:lineRule="auto"/>
        <w:ind w:firstLine="709"/>
        <w:jc w:val="both"/>
      </w:pPr>
    </w:p>
    <w:p w:rsidR="00D90B79" w:rsidRPr="007955BC" w:rsidRDefault="00F930B2" w:rsidP="00C62EB5">
      <w:pPr>
        <w:spacing w:after="0" w:line="288" w:lineRule="auto"/>
        <w:ind w:firstLine="709"/>
        <w:jc w:val="both"/>
      </w:pPr>
      <w:r w:rsidRPr="007955BC">
        <w:t>Постоянная комиссия Государственного Совета Удмуртской Республики по бюджету, налогам и финансам</w:t>
      </w:r>
      <w:r w:rsidR="001E7DA8" w:rsidRPr="007955BC">
        <w:t>,</w:t>
      </w:r>
      <w:r w:rsidRPr="007955BC">
        <w:t xml:space="preserve"> рассмотрев </w:t>
      </w:r>
      <w:r w:rsidR="00337955" w:rsidRPr="007955BC">
        <w:t xml:space="preserve">проект закона Удмуртской Республики </w:t>
      </w:r>
      <w:r w:rsidR="00353543">
        <w:t xml:space="preserve">№ </w:t>
      </w:r>
      <w:r w:rsidR="00382685">
        <w:t>8491</w:t>
      </w:r>
      <w:r w:rsidR="00353543">
        <w:t xml:space="preserve">-6зп </w:t>
      </w:r>
      <w:r w:rsidR="00D338FE" w:rsidRPr="007955BC"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040CFC" w:rsidRPr="00040CFC">
        <w:t>9</w:t>
      </w:r>
      <w:r w:rsidR="00D338FE" w:rsidRPr="007955BC">
        <w:t xml:space="preserve"> год</w:t>
      </w:r>
      <w:r w:rsidR="00682549" w:rsidRPr="007955BC">
        <w:t xml:space="preserve"> и на плановый период 20</w:t>
      </w:r>
      <w:r w:rsidR="00040CFC" w:rsidRPr="00040CFC">
        <w:t>20</w:t>
      </w:r>
      <w:r w:rsidR="00682549" w:rsidRPr="007955BC">
        <w:t xml:space="preserve"> и 20</w:t>
      </w:r>
      <w:r w:rsidR="00DB5526">
        <w:t>2</w:t>
      </w:r>
      <w:r w:rsidR="00040CFC" w:rsidRPr="00040CFC">
        <w:t>1</w:t>
      </w:r>
      <w:r w:rsidR="00682549" w:rsidRPr="007955BC">
        <w:t xml:space="preserve"> годов</w:t>
      </w:r>
      <w:r w:rsidR="00D338FE" w:rsidRPr="007955BC">
        <w:t xml:space="preserve">» </w:t>
      </w:r>
      <w:r w:rsidR="005E65C6" w:rsidRPr="007955BC">
        <w:t>(далее – Проект</w:t>
      </w:r>
      <w:r w:rsidR="001C5830" w:rsidRPr="007955BC">
        <w:t xml:space="preserve"> закона</w:t>
      </w:r>
      <w:r w:rsidR="005E65C6" w:rsidRPr="007955BC">
        <w:t>)</w:t>
      </w:r>
      <w:r w:rsidRPr="007955BC">
        <w:t>, отмечает следующее.</w:t>
      </w:r>
    </w:p>
    <w:p w:rsidR="00C22431" w:rsidRPr="00C22431" w:rsidRDefault="00C22431" w:rsidP="00C22431">
      <w:pPr>
        <w:spacing w:after="0" w:line="288" w:lineRule="auto"/>
        <w:ind w:firstLine="709"/>
        <w:jc w:val="both"/>
      </w:pPr>
      <w:r w:rsidRPr="00C22431">
        <w:t>Настоящий законопроект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</w:t>
      </w:r>
    </w:p>
    <w:p w:rsidR="00C22431" w:rsidRPr="00C22431" w:rsidRDefault="00C22431" w:rsidP="00C22431">
      <w:pPr>
        <w:spacing w:after="0" w:line="288" w:lineRule="auto"/>
        <w:ind w:firstLine="709"/>
        <w:jc w:val="both"/>
      </w:pPr>
      <w:r w:rsidRPr="00C22431">
        <w:t xml:space="preserve">Изменения в Закон Удмуртской Республики </w:t>
      </w:r>
      <w:r w:rsidR="00187578">
        <w:t xml:space="preserve">от 25 декабря 2018 года           № 95-РЗ </w:t>
      </w:r>
      <w:r w:rsidRPr="00C22431">
        <w:t>«О бюджете Территориального фонда обязательного медицинского страхования Удмуртской Республики на 201</w:t>
      </w:r>
      <w:r>
        <w:t>9</w:t>
      </w:r>
      <w:r w:rsidRPr="00C22431">
        <w:t xml:space="preserve"> год и на плановый период 20</w:t>
      </w:r>
      <w:r>
        <w:t>20</w:t>
      </w:r>
      <w:r w:rsidRPr="00C22431">
        <w:t xml:space="preserve"> и 202</w:t>
      </w:r>
      <w:r>
        <w:t>1</w:t>
      </w:r>
      <w:r w:rsidRPr="00C22431">
        <w:t xml:space="preserve"> годов» (далее – Закон о бюджете ТФОМС) вносятся второй раз.</w:t>
      </w:r>
    </w:p>
    <w:p w:rsidR="0053632D" w:rsidRDefault="00C22431" w:rsidP="00C22431">
      <w:pPr>
        <w:spacing w:after="0" w:line="288" w:lineRule="auto"/>
        <w:ind w:firstLine="709"/>
        <w:jc w:val="both"/>
      </w:pPr>
      <w:proofErr w:type="gramStart"/>
      <w:r w:rsidRPr="004D47FC">
        <w:t xml:space="preserve">Проектом закона предлагается </w:t>
      </w:r>
      <w:r w:rsidR="00187578">
        <w:t>увеличить</w:t>
      </w:r>
      <w:r w:rsidRPr="004D47FC">
        <w:t xml:space="preserve"> доходную и расходную части бюджета Территориального фонда обязательного медицинского страхования Удмуртской Республики (далее – Фонд) на 2019 год</w:t>
      </w:r>
      <w:r w:rsidR="00187578">
        <w:t xml:space="preserve"> на сумму 143 890,3 тыс. рублей</w:t>
      </w:r>
      <w:r w:rsidR="0053632D">
        <w:t xml:space="preserve"> или на 0,7%</w:t>
      </w:r>
      <w:r w:rsidR="00187578">
        <w:t xml:space="preserve">. </w:t>
      </w:r>
      <w:proofErr w:type="gramEnd"/>
    </w:p>
    <w:p w:rsidR="0053632D" w:rsidRDefault="0053632D" w:rsidP="00C22431">
      <w:pPr>
        <w:spacing w:after="0" w:line="288" w:lineRule="auto"/>
        <w:ind w:firstLine="709"/>
        <w:jc w:val="both"/>
      </w:pPr>
      <w:proofErr w:type="gramStart"/>
      <w:r>
        <w:t xml:space="preserve">Необходимость внесения поправок </w:t>
      </w:r>
      <w:r w:rsidRPr="0053632D">
        <w:t>связ</w:t>
      </w:r>
      <w:r>
        <w:t>ана</w:t>
      </w:r>
      <w:r w:rsidRPr="0053632D">
        <w:t xml:space="preserve"> с приведением в соответствие </w:t>
      </w:r>
      <w:r>
        <w:t xml:space="preserve">бюджета Фонда на 2019 год </w:t>
      </w:r>
      <w:r w:rsidRPr="0053632D">
        <w:t xml:space="preserve">с фактическим поступлением доходов, произведённым возвратом остатков целевых средств прошлых лет и ожидаемым поступлением прочих межбюджетные трансфертов по </w:t>
      </w:r>
      <w:r w:rsidRPr="0053632D">
        <w:lastRenderedPageBreak/>
        <w:t>межтерриториальным расчётам за застрахованных граждан других субъектов Российской Федерации</w:t>
      </w:r>
      <w:r w:rsidR="00C35FBF">
        <w:t>.</w:t>
      </w:r>
      <w:proofErr w:type="gramEnd"/>
    </w:p>
    <w:p w:rsidR="006B0B50" w:rsidRPr="0034638A" w:rsidRDefault="0025552F" w:rsidP="00C22431">
      <w:pPr>
        <w:spacing w:after="0" w:line="288" w:lineRule="auto"/>
        <w:ind w:firstLine="709"/>
        <w:jc w:val="both"/>
        <w:rPr>
          <w:rFonts w:eastAsia="Calibri"/>
          <w:highlight w:val="yellow"/>
        </w:rPr>
      </w:pPr>
      <w:r>
        <w:t xml:space="preserve"> </w:t>
      </w:r>
      <w:r w:rsidR="006C07F2" w:rsidRPr="006B0B50">
        <w:t>Изменение основных характеристик бюджета Фонда на 2019 год приведено в следующей таблице.</w:t>
      </w:r>
    </w:p>
    <w:p w:rsidR="006C07F2" w:rsidRPr="003C3DD4" w:rsidRDefault="006C07F2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  <w:r w:rsidRPr="003C3DD4">
        <w:rPr>
          <w:rFonts w:eastAsia="Calibri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417"/>
        <w:gridCol w:w="1134"/>
      </w:tblGrid>
      <w:tr w:rsidR="006C07F2" w:rsidRPr="003C3DD4" w:rsidTr="003C3DD4">
        <w:trPr>
          <w:trHeight w:val="154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 xml:space="preserve">Утверждено Законом о бюджете ТФОМС УР </w:t>
            </w:r>
          </w:p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 xml:space="preserve">на 2019 год  </w:t>
            </w:r>
          </w:p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 xml:space="preserve"> № 95-РЗ  </w:t>
            </w:r>
          </w:p>
          <w:p w:rsidR="003C3DD4" w:rsidRDefault="006C07F2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от 25.12.2018</w:t>
            </w:r>
          </w:p>
          <w:p w:rsidR="006C07F2" w:rsidRPr="003C3D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sz w:val="22"/>
                <w:szCs w:val="22"/>
              </w:rPr>
              <w:t xml:space="preserve">(в ред. Закона </w:t>
            </w:r>
            <w:r>
              <w:rPr>
                <w:sz w:val="22"/>
                <w:szCs w:val="22"/>
              </w:rPr>
              <w:t>У</w:t>
            </w:r>
            <w:r w:rsidRPr="003C3DD4">
              <w:rPr>
                <w:sz w:val="22"/>
                <w:szCs w:val="22"/>
              </w:rPr>
              <w:t>Р                             от 08.07.2019                   № 31-РЗ)</w:t>
            </w:r>
            <w:r w:rsidRPr="003C3DD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3C3DD4" w:rsidRDefault="00D95E35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Проект закона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4" w:rsidRPr="003C3D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Темп роста</w:t>
            </w:r>
            <w:r w:rsidR="006C07F2" w:rsidRPr="003C3DD4">
              <w:rPr>
                <w:b/>
                <w:sz w:val="24"/>
                <w:szCs w:val="24"/>
              </w:rPr>
              <w:t xml:space="preserve"> </w:t>
            </w:r>
            <w:r w:rsidR="004F7CBE">
              <w:rPr>
                <w:b/>
                <w:sz w:val="24"/>
                <w:szCs w:val="24"/>
              </w:rPr>
              <w:t>к действующей редакции Закона</w:t>
            </w:r>
          </w:p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7F2" w:rsidRPr="003C3DD4" w:rsidTr="009A1DF2">
        <w:trPr>
          <w:trHeight w:val="206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3C3DD4" w:rsidRDefault="006C07F2" w:rsidP="00C62E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3C3DD4" w:rsidRDefault="006C07F2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(+ ; 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F2" w:rsidRPr="003C3DD4" w:rsidRDefault="006C07F2" w:rsidP="00C62EB5">
            <w:pPr>
              <w:spacing w:after="0" w:line="240" w:lineRule="auto"/>
              <w:ind w:firstLine="18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%</w:t>
            </w:r>
          </w:p>
        </w:tc>
      </w:tr>
      <w:tr w:rsidR="006C07F2" w:rsidRPr="00382685" w:rsidTr="001364D4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07F2" w:rsidRPr="003C3DD4" w:rsidRDefault="006C07F2" w:rsidP="001364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Доходы бюджета ТФОМС всего, в т</w:t>
            </w:r>
            <w:r w:rsidR="00CB269E" w:rsidRPr="003C3DD4">
              <w:rPr>
                <w:b/>
                <w:sz w:val="24"/>
                <w:szCs w:val="24"/>
              </w:rPr>
              <w:t xml:space="preserve">ом </w:t>
            </w:r>
            <w:r w:rsidRPr="003C3DD4">
              <w:rPr>
                <w:b/>
                <w:sz w:val="24"/>
                <w:szCs w:val="24"/>
              </w:rPr>
              <w:t>ч</w:t>
            </w:r>
            <w:r w:rsidR="00CB269E" w:rsidRPr="003C3DD4">
              <w:rPr>
                <w:b/>
                <w:sz w:val="24"/>
                <w:szCs w:val="24"/>
              </w:rPr>
              <w:t>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07F2" w:rsidRPr="003C3DD4" w:rsidRDefault="006C07F2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bCs/>
                <w:color w:val="000000"/>
                <w:sz w:val="24"/>
                <w:szCs w:val="24"/>
              </w:rPr>
              <w:t>20 447</w:t>
            </w:r>
            <w:r w:rsidR="003C3DD4" w:rsidRPr="003C3DD4">
              <w:rPr>
                <w:b/>
                <w:bCs/>
                <w:color w:val="000000"/>
                <w:sz w:val="24"/>
                <w:szCs w:val="24"/>
              </w:rPr>
              <w:t> 301,9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07F2" w:rsidRPr="003C3DD4" w:rsidRDefault="006C07F2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20 </w:t>
            </w:r>
            <w:r w:rsidR="003C3DD4" w:rsidRPr="003C3DD4">
              <w:rPr>
                <w:b/>
                <w:sz w:val="24"/>
                <w:szCs w:val="24"/>
              </w:rPr>
              <w:t>591</w:t>
            </w:r>
            <w:r w:rsidRPr="003C3DD4">
              <w:rPr>
                <w:b/>
                <w:sz w:val="24"/>
                <w:szCs w:val="24"/>
              </w:rPr>
              <w:t> 1</w:t>
            </w:r>
            <w:r w:rsidR="003C3DD4" w:rsidRPr="003C3DD4">
              <w:rPr>
                <w:b/>
                <w:sz w:val="24"/>
                <w:szCs w:val="24"/>
              </w:rPr>
              <w:t>92</w:t>
            </w:r>
            <w:r w:rsidRPr="003C3DD4">
              <w:rPr>
                <w:b/>
                <w:sz w:val="24"/>
                <w:szCs w:val="24"/>
              </w:rPr>
              <w:t>,</w:t>
            </w:r>
            <w:r w:rsidR="003C3DD4" w:rsidRPr="003C3D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07F2" w:rsidRPr="003C3DD4" w:rsidRDefault="003C3DD4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+ 143 890,3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C07F2" w:rsidRPr="003C3DD4" w:rsidRDefault="003C3DD4" w:rsidP="00C62EB5">
            <w:pPr>
              <w:spacing w:after="0" w:line="240" w:lineRule="auto"/>
              <w:ind w:firstLine="83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100,7</w:t>
            </w:r>
          </w:p>
        </w:tc>
      </w:tr>
      <w:tr w:rsidR="003C3DD4" w:rsidRPr="00382685" w:rsidTr="009A1DF2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45 500,0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101 105,4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0B0949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+ 55 605,4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0B0949" w:rsidP="00C62EB5">
            <w:pPr>
              <w:spacing w:after="0"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222,2</w:t>
            </w:r>
          </w:p>
        </w:tc>
      </w:tr>
      <w:tr w:rsidR="000B0949" w:rsidRPr="00382685" w:rsidTr="009A1DF2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49" w:rsidRPr="000B0949" w:rsidRDefault="000B0949" w:rsidP="00C62EB5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49" w:rsidRPr="000B0949" w:rsidRDefault="000B0949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49" w:rsidRPr="000B0949" w:rsidRDefault="000B0949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49" w:rsidRPr="000B0949" w:rsidRDefault="000B0949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0949">
              <w:rPr>
                <w:i/>
                <w:sz w:val="24"/>
                <w:szCs w:val="24"/>
              </w:rPr>
              <w:t>43 984,9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49" w:rsidRPr="000B0949" w:rsidRDefault="000B0949" w:rsidP="00C62EB5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0,03</w:t>
            </w:r>
          </w:p>
        </w:tc>
      </w:tr>
      <w:tr w:rsidR="00D639C3" w:rsidRPr="00382685" w:rsidTr="009A1DF2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3" w:rsidRPr="000B0949" w:rsidRDefault="00D639C3" w:rsidP="00C62EB5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3" w:rsidRPr="000B0949" w:rsidRDefault="00D639C3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3" w:rsidRPr="000B0949" w:rsidRDefault="00D639C3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3" w:rsidRPr="000B0949" w:rsidRDefault="00D639C3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9C3" w:rsidRPr="000B0949" w:rsidRDefault="00D639C3" w:rsidP="00C62EB5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</w:p>
        </w:tc>
      </w:tr>
      <w:tr w:rsidR="003C3DD4" w:rsidRPr="00382685" w:rsidTr="009A1DF2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DD4" w:rsidRPr="000B0949" w:rsidRDefault="003C3DD4" w:rsidP="00C62EB5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DD4" w:rsidRPr="000B0949" w:rsidRDefault="003C3DD4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DD4" w:rsidRPr="000B0949" w:rsidRDefault="000B0949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101 089, 8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DD4" w:rsidRPr="000B0949" w:rsidRDefault="000B0949" w:rsidP="00C62E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+ 99 589,8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DD4" w:rsidRPr="000B0949" w:rsidRDefault="000B0949" w:rsidP="00C62EB5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  <w:r w:rsidRPr="000B0949">
              <w:rPr>
                <w:i/>
                <w:sz w:val="24"/>
                <w:szCs w:val="24"/>
              </w:rPr>
              <w:t>6 739,3</w:t>
            </w:r>
          </w:p>
        </w:tc>
      </w:tr>
      <w:tr w:rsidR="003C3DD4" w:rsidRPr="000B0949" w:rsidTr="009A1DF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 xml:space="preserve">Безвозмездные поступления, </w:t>
            </w:r>
          </w:p>
          <w:p w:rsidR="003C3DD4" w:rsidRPr="001364D4" w:rsidRDefault="003C3DD4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20 401 801,9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3C3DD4" w:rsidP="000B09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20 4</w:t>
            </w:r>
            <w:r w:rsidR="000B0949" w:rsidRPr="001364D4">
              <w:rPr>
                <w:b/>
                <w:sz w:val="24"/>
                <w:szCs w:val="24"/>
              </w:rPr>
              <w:t>90</w:t>
            </w:r>
            <w:r w:rsidRPr="001364D4">
              <w:rPr>
                <w:b/>
                <w:sz w:val="24"/>
                <w:szCs w:val="24"/>
              </w:rPr>
              <w:t> </w:t>
            </w:r>
            <w:r w:rsidR="000B0949" w:rsidRPr="001364D4">
              <w:rPr>
                <w:b/>
                <w:sz w:val="24"/>
                <w:szCs w:val="24"/>
              </w:rPr>
              <w:t>086</w:t>
            </w:r>
            <w:r w:rsidRPr="001364D4">
              <w:rPr>
                <w:b/>
                <w:sz w:val="24"/>
                <w:szCs w:val="24"/>
              </w:rPr>
              <w:t>,</w:t>
            </w:r>
            <w:r w:rsidR="000B0949" w:rsidRPr="001364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0B0949" w:rsidP="000B09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+ 88 284,9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1364D4" w:rsidRDefault="000B0949" w:rsidP="00C62EB5">
            <w:pPr>
              <w:spacing w:after="0" w:line="240" w:lineRule="auto"/>
              <w:ind w:firstLine="83"/>
              <w:jc w:val="center"/>
              <w:rPr>
                <w:b/>
                <w:sz w:val="24"/>
                <w:szCs w:val="24"/>
              </w:rPr>
            </w:pPr>
            <w:r w:rsidRPr="001364D4">
              <w:rPr>
                <w:b/>
                <w:sz w:val="24"/>
                <w:szCs w:val="24"/>
              </w:rPr>
              <w:t>100,4</w:t>
            </w:r>
          </w:p>
        </w:tc>
      </w:tr>
      <w:tr w:rsidR="009D01D9" w:rsidRPr="000B0949" w:rsidTr="009A1DF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D9" w:rsidRPr="009D01D9" w:rsidRDefault="007E50B9" w:rsidP="007E50B9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 м</w:t>
            </w:r>
            <w:r w:rsidR="009D01D9" w:rsidRPr="009D01D9">
              <w:rPr>
                <w:i/>
                <w:sz w:val="24"/>
                <w:szCs w:val="24"/>
              </w:rPr>
              <w:t xml:space="preserve">ежбюджетные трансферты, </w:t>
            </w:r>
            <w:r>
              <w:rPr>
                <w:i/>
                <w:sz w:val="24"/>
                <w:szCs w:val="24"/>
              </w:rPr>
              <w:t>в том числе межтерриториальные расчёты за застрахованных граждан других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D9" w:rsidRPr="009D01D9" w:rsidRDefault="007E50B9" w:rsidP="009D01D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D9" w:rsidRPr="009D01D9" w:rsidRDefault="007E50B9" w:rsidP="000B094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438 300,0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D9" w:rsidRPr="009D01D9" w:rsidRDefault="007E50B9" w:rsidP="000B094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9D01D9">
              <w:rPr>
                <w:i/>
                <w:sz w:val="24"/>
                <w:szCs w:val="24"/>
              </w:rPr>
              <w:t xml:space="preserve"> </w:t>
            </w:r>
            <w:r w:rsidR="009D01D9" w:rsidRPr="009D01D9">
              <w:rPr>
                <w:i/>
                <w:sz w:val="24"/>
                <w:szCs w:val="24"/>
              </w:rPr>
              <w:t>88 300,0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D9" w:rsidRPr="009D01D9" w:rsidRDefault="009D01D9" w:rsidP="00C62EB5">
            <w:pPr>
              <w:spacing w:after="0" w:line="240" w:lineRule="auto"/>
              <w:ind w:firstLine="83"/>
              <w:jc w:val="center"/>
              <w:rPr>
                <w:i/>
                <w:sz w:val="24"/>
                <w:szCs w:val="24"/>
              </w:rPr>
            </w:pPr>
            <w:r w:rsidRPr="009D01D9">
              <w:rPr>
                <w:i/>
                <w:sz w:val="24"/>
                <w:szCs w:val="24"/>
              </w:rPr>
              <w:t>100,4</w:t>
            </w:r>
          </w:p>
        </w:tc>
      </w:tr>
      <w:tr w:rsidR="003C3DD4" w:rsidRPr="00382685" w:rsidTr="009A1DF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4" w:rsidRPr="0076438C" w:rsidRDefault="003C3DD4" w:rsidP="00EF2E5F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76438C">
              <w:rPr>
                <w:i/>
                <w:sz w:val="24"/>
                <w:szCs w:val="24"/>
              </w:rPr>
              <w:t xml:space="preserve">Доходы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76438C" w:rsidRDefault="003C3DD4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6438C">
              <w:rPr>
                <w:i/>
                <w:sz w:val="24"/>
                <w:szCs w:val="24"/>
              </w:rPr>
              <w:t>820,5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76438C" w:rsidRDefault="0076438C" w:rsidP="001152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6438C">
              <w:rPr>
                <w:i/>
                <w:sz w:val="24"/>
                <w:szCs w:val="24"/>
              </w:rPr>
              <w:t>1 949,4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76438C" w:rsidRDefault="003C3DD4" w:rsidP="00EF2E5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6438C">
              <w:rPr>
                <w:i/>
                <w:sz w:val="24"/>
                <w:szCs w:val="24"/>
              </w:rPr>
              <w:t xml:space="preserve">+ </w:t>
            </w:r>
            <w:r w:rsidR="00EF2E5F">
              <w:rPr>
                <w:i/>
                <w:sz w:val="24"/>
                <w:szCs w:val="24"/>
              </w:rPr>
              <w:t>1 128,9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EF2E5F" w:rsidRDefault="00EF2E5F" w:rsidP="00C62EB5">
            <w:pPr>
              <w:spacing w:after="0" w:line="240" w:lineRule="auto"/>
              <w:ind w:firstLine="83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F2E5F">
              <w:rPr>
                <w:bCs/>
                <w:i/>
                <w:color w:val="000000"/>
                <w:sz w:val="24"/>
                <w:szCs w:val="24"/>
              </w:rPr>
              <w:t>237,5</w:t>
            </w:r>
          </w:p>
        </w:tc>
      </w:tr>
      <w:tr w:rsidR="003C3DD4" w:rsidRPr="00EF2E5F" w:rsidTr="009A1DF2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4" w:rsidRPr="00EF2E5F" w:rsidRDefault="003C3DD4" w:rsidP="00EF2E5F">
            <w:pPr>
              <w:spacing w:after="0" w:line="240" w:lineRule="auto"/>
              <w:ind w:firstLine="54"/>
              <w:rPr>
                <w:i/>
                <w:sz w:val="24"/>
                <w:szCs w:val="24"/>
              </w:rPr>
            </w:pPr>
            <w:r w:rsidRPr="00EF2E5F">
              <w:rPr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EF2E5F" w:rsidRDefault="003C3DD4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F2E5F">
              <w:rPr>
                <w:i/>
                <w:sz w:val="24"/>
                <w:szCs w:val="24"/>
              </w:rPr>
              <w:t>- 876,1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EF2E5F" w:rsidRDefault="00EF2E5F" w:rsidP="001152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F2E5F">
              <w:rPr>
                <w:i/>
                <w:sz w:val="24"/>
                <w:szCs w:val="24"/>
              </w:rPr>
              <w:t>-2 020,1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EF2E5F" w:rsidRDefault="003C3DD4" w:rsidP="00EF2E5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F2E5F">
              <w:rPr>
                <w:i/>
                <w:sz w:val="24"/>
                <w:szCs w:val="24"/>
              </w:rPr>
              <w:t xml:space="preserve">- </w:t>
            </w:r>
            <w:r w:rsidR="00EF2E5F" w:rsidRPr="00EF2E5F">
              <w:rPr>
                <w:i/>
                <w:sz w:val="24"/>
                <w:szCs w:val="24"/>
              </w:rPr>
              <w:t>1 144,0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EF2E5F" w:rsidRDefault="003C3DD4" w:rsidP="00C62EB5">
            <w:pPr>
              <w:spacing w:after="0" w:line="240" w:lineRule="auto"/>
              <w:ind w:firstLine="83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3C3DD4" w:rsidRPr="00382685" w:rsidTr="001364D4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3DD4" w:rsidRPr="003C3DD4" w:rsidRDefault="003C3DD4" w:rsidP="001364D4">
            <w:pPr>
              <w:spacing w:after="0" w:line="240" w:lineRule="auto"/>
              <w:rPr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Расходы бюджета ТФОМС всего,</w:t>
            </w:r>
            <w:r w:rsidR="001364D4">
              <w:rPr>
                <w:b/>
                <w:sz w:val="24"/>
                <w:szCs w:val="24"/>
              </w:rPr>
              <w:t xml:space="preserve"> в том числе</w:t>
            </w:r>
            <w:r w:rsidRPr="003C3DD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C3DD4" w:rsidRPr="003C3D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20 557 196,4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C3DD4" w:rsidRPr="003C3D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20 701 086,7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3DD4" w:rsidRPr="003C3DD4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DD4">
              <w:rPr>
                <w:b/>
                <w:sz w:val="24"/>
                <w:szCs w:val="24"/>
              </w:rPr>
              <w:t>+1</w:t>
            </w:r>
            <w:r>
              <w:rPr>
                <w:b/>
                <w:sz w:val="24"/>
                <w:szCs w:val="24"/>
              </w:rPr>
              <w:t>43</w:t>
            </w:r>
            <w:r w:rsidRPr="003C3DD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890</w:t>
            </w:r>
            <w:r w:rsidRPr="003C3DD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3DD4" w:rsidRPr="003C3DD4" w:rsidRDefault="003C3DD4" w:rsidP="00C62EB5">
            <w:pPr>
              <w:spacing w:after="0"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100,7</w:t>
            </w:r>
          </w:p>
        </w:tc>
      </w:tr>
      <w:tr w:rsidR="003C3DD4" w:rsidRPr="009A1DF2" w:rsidTr="009A1DF2">
        <w:trPr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4" w:rsidRPr="001364D4" w:rsidRDefault="003C3DD4" w:rsidP="00963DA1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proofErr w:type="gramStart"/>
            <w:r w:rsidRPr="001364D4">
              <w:rPr>
                <w:b/>
                <w:sz w:val="24"/>
                <w:szCs w:val="24"/>
              </w:rPr>
              <w:t>ПР</w:t>
            </w:r>
            <w:proofErr w:type="gramEnd"/>
            <w:r w:rsidRPr="001364D4">
              <w:rPr>
                <w:b/>
                <w:sz w:val="24"/>
                <w:szCs w:val="24"/>
              </w:rPr>
              <w:t xml:space="preserve"> 0113»Другие общегосударственные вопросы»</w:t>
            </w:r>
          </w:p>
          <w:p w:rsidR="003C3DD4" w:rsidRPr="009A1DF2" w:rsidRDefault="003C3DD4" w:rsidP="009A1DF2">
            <w:pPr>
              <w:spacing w:after="0" w:line="240" w:lineRule="auto"/>
              <w:ind w:firstLine="54"/>
              <w:rPr>
                <w:i/>
                <w:sz w:val="22"/>
                <w:szCs w:val="22"/>
              </w:rPr>
            </w:pPr>
            <w:proofErr w:type="gramStart"/>
            <w:r w:rsidRPr="009A1DF2">
              <w:rPr>
                <w:i/>
                <w:sz w:val="22"/>
                <w:szCs w:val="22"/>
              </w:rPr>
              <w:lastRenderedPageBreak/>
              <w:t>(на оплату</w:t>
            </w:r>
            <w:r w:rsidR="009A1DF2" w:rsidRPr="009A1DF2">
              <w:rPr>
                <w:i/>
                <w:sz w:val="22"/>
                <w:szCs w:val="22"/>
              </w:rPr>
              <w:t xml:space="preserve"> труда </w:t>
            </w:r>
            <w:r w:rsidRPr="009A1DF2">
              <w:rPr>
                <w:i/>
                <w:sz w:val="22"/>
                <w:szCs w:val="22"/>
              </w:rPr>
              <w:t>работ</w:t>
            </w:r>
            <w:r w:rsidR="009A1DF2" w:rsidRPr="009A1DF2">
              <w:rPr>
                <w:i/>
                <w:sz w:val="22"/>
                <w:szCs w:val="22"/>
              </w:rPr>
              <w:t xml:space="preserve">ников </w:t>
            </w:r>
            <w:r w:rsidRPr="009A1DF2">
              <w:rPr>
                <w:i/>
                <w:sz w:val="22"/>
                <w:szCs w:val="22"/>
              </w:rPr>
              <w:t xml:space="preserve"> Фонда</w:t>
            </w:r>
            <w:r w:rsidR="009A1DF2" w:rsidRPr="009A1DF2">
              <w:rPr>
                <w:i/>
                <w:sz w:val="22"/>
                <w:szCs w:val="22"/>
              </w:rPr>
              <w:t xml:space="preserve"> в соответствии с постановлением Правительства УР от 30.08.2019г. № 395 «О повышении денежного содержания (оплаты труда) работников органов государственной власти УР и органов местного самоуправления в УР (индексация окладов с                         1 октября 2019 года в 1,043 раза)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A1DF2" w:rsidRDefault="003C3DD4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A1DF2">
              <w:rPr>
                <w:i/>
                <w:sz w:val="24"/>
                <w:szCs w:val="24"/>
              </w:rPr>
              <w:lastRenderedPageBreak/>
              <w:t>145 268,0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A1DF2" w:rsidRDefault="003C3DD4" w:rsidP="009A1DF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A1DF2">
              <w:rPr>
                <w:i/>
                <w:sz w:val="24"/>
                <w:szCs w:val="24"/>
              </w:rPr>
              <w:t>14</w:t>
            </w:r>
            <w:r w:rsidR="009A1DF2" w:rsidRPr="009A1DF2">
              <w:rPr>
                <w:i/>
                <w:sz w:val="24"/>
                <w:szCs w:val="24"/>
              </w:rPr>
              <w:t>6 34</w:t>
            </w:r>
            <w:r w:rsidRPr="009A1DF2">
              <w:rPr>
                <w:i/>
                <w:sz w:val="24"/>
                <w:szCs w:val="24"/>
              </w:rPr>
              <w:t>8,</w:t>
            </w:r>
            <w:r w:rsidR="009A1DF2" w:rsidRPr="009A1DF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A1DF2" w:rsidRDefault="003C3DD4" w:rsidP="009A1DF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A1DF2">
              <w:rPr>
                <w:i/>
                <w:sz w:val="24"/>
                <w:szCs w:val="24"/>
              </w:rPr>
              <w:t xml:space="preserve">+ </w:t>
            </w:r>
            <w:r w:rsidR="009A1DF2" w:rsidRPr="009A1DF2">
              <w:rPr>
                <w:i/>
                <w:sz w:val="24"/>
                <w:szCs w:val="24"/>
              </w:rPr>
              <w:t>1 080,7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A1DF2" w:rsidRDefault="009A1DF2" w:rsidP="00963DA1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  <w:r w:rsidRPr="009A1DF2">
              <w:rPr>
                <w:i/>
                <w:sz w:val="24"/>
                <w:szCs w:val="24"/>
              </w:rPr>
              <w:t>100,7</w:t>
            </w:r>
          </w:p>
        </w:tc>
      </w:tr>
      <w:tr w:rsidR="003C3DD4" w:rsidRPr="00382685" w:rsidTr="009A1DF2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4" w:rsidRPr="001364D4" w:rsidRDefault="003C3DD4" w:rsidP="00F4251E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proofErr w:type="gramStart"/>
            <w:r w:rsidRPr="001364D4">
              <w:rPr>
                <w:b/>
                <w:sz w:val="24"/>
                <w:szCs w:val="24"/>
              </w:rPr>
              <w:lastRenderedPageBreak/>
              <w:t>ПР</w:t>
            </w:r>
            <w:proofErr w:type="gramEnd"/>
            <w:r w:rsidRPr="001364D4">
              <w:rPr>
                <w:b/>
                <w:sz w:val="24"/>
                <w:szCs w:val="24"/>
              </w:rPr>
              <w:t xml:space="preserve"> 0909 «Другие вопросы в области здравоохранения»</w:t>
            </w:r>
          </w:p>
          <w:p w:rsidR="003C3DD4" w:rsidRPr="001364D4" w:rsidRDefault="003C3DD4" w:rsidP="004D5EFA">
            <w:pPr>
              <w:spacing w:after="0" w:line="240" w:lineRule="auto"/>
              <w:ind w:firstLine="54"/>
              <w:rPr>
                <w:i/>
                <w:sz w:val="22"/>
                <w:szCs w:val="22"/>
              </w:rPr>
            </w:pPr>
            <w:r w:rsidRPr="001364D4">
              <w:rPr>
                <w:i/>
                <w:sz w:val="22"/>
                <w:szCs w:val="22"/>
              </w:rPr>
              <w:t xml:space="preserve">(на увеличение нормированного страхового запаса </w:t>
            </w:r>
            <w:proofErr w:type="gramStart"/>
            <w:r w:rsidRPr="001364D4">
              <w:rPr>
                <w:i/>
                <w:sz w:val="22"/>
                <w:szCs w:val="22"/>
              </w:rPr>
              <w:t>Фонда</w:t>
            </w:r>
            <w:proofErr w:type="gramEnd"/>
            <w:r w:rsidRPr="001364D4">
              <w:rPr>
                <w:i/>
                <w:sz w:val="22"/>
                <w:szCs w:val="22"/>
              </w:rPr>
      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сумме </w:t>
            </w:r>
            <w:r w:rsidR="00994381" w:rsidRPr="001364D4">
              <w:rPr>
                <w:i/>
                <w:sz w:val="22"/>
                <w:szCs w:val="22"/>
              </w:rPr>
              <w:t>45 676</w:t>
            </w:r>
            <w:r w:rsidRPr="001364D4">
              <w:rPr>
                <w:i/>
                <w:sz w:val="22"/>
                <w:szCs w:val="22"/>
              </w:rPr>
              <w:t>,</w:t>
            </w:r>
            <w:r w:rsidR="00994381" w:rsidRPr="001364D4">
              <w:rPr>
                <w:i/>
                <w:sz w:val="22"/>
                <w:szCs w:val="22"/>
              </w:rPr>
              <w:t>2</w:t>
            </w:r>
            <w:r w:rsidRPr="001364D4">
              <w:rPr>
                <w:i/>
                <w:sz w:val="22"/>
                <w:szCs w:val="22"/>
              </w:rPr>
              <w:t xml:space="preserve"> тыс. рублей  и на финансовое обеспечение организации обязательного медицинского страхования  </w:t>
            </w:r>
            <w:r w:rsidR="00994381" w:rsidRPr="001364D4">
              <w:rPr>
                <w:i/>
                <w:sz w:val="22"/>
                <w:szCs w:val="22"/>
              </w:rPr>
              <w:t>на оплату медицинской помощи иногородним граждан в медицински</w:t>
            </w:r>
            <w:r w:rsidR="004D5EFA" w:rsidRPr="001364D4">
              <w:rPr>
                <w:i/>
                <w:sz w:val="22"/>
                <w:szCs w:val="22"/>
              </w:rPr>
              <w:t xml:space="preserve">х организациях УР </w:t>
            </w:r>
            <w:r w:rsidRPr="001364D4">
              <w:rPr>
                <w:i/>
                <w:sz w:val="22"/>
                <w:szCs w:val="22"/>
              </w:rPr>
              <w:t xml:space="preserve">в сумме </w:t>
            </w:r>
            <w:r w:rsidR="004D5EFA" w:rsidRPr="001364D4">
              <w:rPr>
                <w:i/>
                <w:sz w:val="22"/>
                <w:szCs w:val="22"/>
              </w:rPr>
              <w:t>9</w:t>
            </w:r>
            <w:r w:rsidRPr="001364D4">
              <w:rPr>
                <w:i/>
                <w:sz w:val="22"/>
                <w:szCs w:val="22"/>
              </w:rPr>
              <w:t>7 </w:t>
            </w:r>
            <w:r w:rsidR="004D5EFA" w:rsidRPr="001364D4">
              <w:rPr>
                <w:i/>
                <w:sz w:val="22"/>
                <w:szCs w:val="22"/>
              </w:rPr>
              <w:t>133</w:t>
            </w:r>
            <w:r w:rsidRPr="001364D4">
              <w:rPr>
                <w:i/>
                <w:sz w:val="22"/>
                <w:szCs w:val="22"/>
              </w:rPr>
              <w:t>,</w:t>
            </w:r>
            <w:r w:rsidR="004D5EFA" w:rsidRPr="001364D4">
              <w:rPr>
                <w:i/>
                <w:sz w:val="22"/>
                <w:szCs w:val="22"/>
              </w:rPr>
              <w:t>4</w:t>
            </w:r>
            <w:r w:rsidRPr="001364D4">
              <w:rPr>
                <w:i/>
                <w:sz w:val="22"/>
                <w:szCs w:val="22"/>
              </w:rPr>
              <w:t xml:space="preserve"> тыс.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94381" w:rsidRDefault="003C3DD4" w:rsidP="003C3D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94381">
              <w:rPr>
                <w:i/>
                <w:sz w:val="24"/>
                <w:szCs w:val="24"/>
              </w:rPr>
              <w:t>20 411 928,4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94381" w:rsidRDefault="003C3DD4" w:rsidP="009943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94381">
              <w:rPr>
                <w:i/>
                <w:sz w:val="24"/>
                <w:szCs w:val="24"/>
              </w:rPr>
              <w:t>20</w:t>
            </w:r>
            <w:r w:rsidR="00994381" w:rsidRPr="00994381">
              <w:rPr>
                <w:i/>
                <w:sz w:val="24"/>
                <w:szCs w:val="24"/>
              </w:rPr>
              <w:t> 554 738</w:t>
            </w:r>
            <w:r w:rsidRPr="00994381">
              <w:rPr>
                <w:i/>
                <w:sz w:val="24"/>
                <w:szCs w:val="24"/>
              </w:rPr>
              <w:t>,</w:t>
            </w:r>
            <w:r w:rsidR="00994381" w:rsidRPr="0099438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94381" w:rsidRDefault="003C3DD4" w:rsidP="009943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94381">
              <w:rPr>
                <w:i/>
                <w:sz w:val="24"/>
                <w:szCs w:val="24"/>
              </w:rPr>
              <w:t>+1</w:t>
            </w:r>
            <w:r w:rsidR="00994381" w:rsidRPr="00994381">
              <w:rPr>
                <w:i/>
                <w:sz w:val="24"/>
                <w:szCs w:val="24"/>
              </w:rPr>
              <w:t>42</w:t>
            </w:r>
            <w:r w:rsidRPr="00994381">
              <w:rPr>
                <w:i/>
                <w:sz w:val="24"/>
                <w:szCs w:val="24"/>
              </w:rPr>
              <w:t> </w:t>
            </w:r>
            <w:r w:rsidR="00994381" w:rsidRPr="00994381">
              <w:rPr>
                <w:i/>
                <w:sz w:val="24"/>
                <w:szCs w:val="24"/>
              </w:rPr>
              <w:t>809</w:t>
            </w:r>
            <w:r w:rsidRPr="00994381">
              <w:rPr>
                <w:i/>
                <w:sz w:val="24"/>
                <w:szCs w:val="24"/>
              </w:rPr>
              <w:t>,</w:t>
            </w:r>
            <w:r w:rsidR="00994381" w:rsidRPr="0099438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994381" w:rsidRDefault="00994381" w:rsidP="00963DA1">
            <w:pPr>
              <w:spacing w:after="0" w:line="240" w:lineRule="auto"/>
              <w:ind w:firstLine="141"/>
              <w:jc w:val="center"/>
              <w:rPr>
                <w:i/>
                <w:sz w:val="24"/>
                <w:szCs w:val="24"/>
              </w:rPr>
            </w:pPr>
            <w:r w:rsidRPr="00994381">
              <w:rPr>
                <w:i/>
                <w:sz w:val="24"/>
                <w:szCs w:val="24"/>
              </w:rPr>
              <w:t>100,7</w:t>
            </w:r>
          </w:p>
        </w:tc>
      </w:tr>
      <w:tr w:rsidR="003C3DD4" w:rsidRPr="00382685" w:rsidTr="009A1DF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4D5EFA" w:rsidRDefault="003C3DD4" w:rsidP="00C62EB5">
            <w:pPr>
              <w:spacing w:after="0" w:line="240" w:lineRule="auto"/>
              <w:ind w:firstLine="54"/>
              <w:rPr>
                <w:b/>
                <w:sz w:val="24"/>
                <w:szCs w:val="24"/>
              </w:rPr>
            </w:pPr>
            <w:r w:rsidRPr="004D5EFA">
              <w:rPr>
                <w:b/>
                <w:sz w:val="24"/>
                <w:szCs w:val="24"/>
              </w:rPr>
              <w:t>Дефицит</w:t>
            </w:r>
            <w:proofErr w:type="gramStart"/>
            <w:r w:rsidRPr="004D5EFA">
              <w:rPr>
                <w:b/>
                <w:sz w:val="24"/>
                <w:szCs w:val="24"/>
              </w:rPr>
              <w:t xml:space="preserve"> ( -), </w:t>
            </w:r>
            <w:proofErr w:type="gramEnd"/>
            <w:r w:rsidRPr="004D5EFA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4D5EFA" w:rsidRDefault="003C3DD4" w:rsidP="003C3D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5EFA">
              <w:rPr>
                <w:b/>
                <w:sz w:val="24"/>
                <w:szCs w:val="24"/>
              </w:rPr>
              <w:t>- 109 894,5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4D5EFA" w:rsidRDefault="003C3DD4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5EFA">
              <w:rPr>
                <w:b/>
                <w:sz w:val="24"/>
                <w:szCs w:val="24"/>
              </w:rPr>
              <w:t>- 109 894,5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382685" w:rsidRDefault="003C3DD4" w:rsidP="00C62EB5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DD4" w:rsidRPr="00382685" w:rsidRDefault="003C3DD4" w:rsidP="00C62EB5">
            <w:pPr>
              <w:spacing w:after="0" w:line="240" w:lineRule="auto"/>
              <w:ind w:firstLine="14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6C07F2" w:rsidRPr="00382685" w:rsidRDefault="006C07F2" w:rsidP="006C07F2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  <w:rPr>
          <w:highlight w:val="yellow"/>
        </w:rPr>
      </w:pPr>
    </w:p>
    <w:p w:rsidR="0053632D" w:rsidRPr="007D2BDF" w:rsidRDefault="0053632D" w:rsidP="0053632D">
      <w:pPr>
        <w:pStyle w:val="a9"/>
        <w:tabs>
          <w:tab w:val="left" w:pos="0"/>
        </w:tabs>
        <w:spacing w:after="0" w:line="288" w:lineRule="auto"/>
        <w:ind w:left="0" w:firstLine="709"/>
        <w:jc w:val="both"/>
      </w:pPr>
      <w:r w:rsidRPr="007D2BDF">
        <w:t>С учётом вносимых изменений общая сумма доходов бюджета Фонда</w:t>
      </w:r>
      <w:r w:rsidR="001E1917">
        <w:t xml:space="preserve"> в 2019 году </w:t>
      </w:r>
      <w:r w:rsidRPr="007D2BDF">
        <w:t xml:space="preserve"> со</w:t>
      </w:r>
      <w:r w:rsidR="00182B72">
        <w:t>ставит 20 591 192,2 тыс. рублей.</w:t>
      </w:r>
    </w:p>
    <w:p w:rsidR="00AB1EEC" w:rsidRPr="00AB1EEC" w:rsidRDefault="007D2BDF" w:rsidP="00AB1E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>
        <w:t>Н</w:t>
      </w:r>
      <w:r w:rsidRPr="00F7162B">
        <w:t xml:space="preserve">алоговые и неналоговые доходы </w:t>
      </w:r>
      <w:r w:rsidR="004F7CBE" w:rsidRPr="00F7162B">
        <w:t xml:space="preserve">предлагается увеличить на сумму </w:t>
      </w:r>
      <w:r w:rsidR="001364D4" w:rsidRPr="00F7162B">
        <w:t>55 605,4</w:t>
      </w:r>
      <w:r w:rsidR="004F7CBE" w:rsidRPr="00F7162B">
        <w:t xml:space="preserve"> тыс. рублей (уточнённая сумма составит </w:t>
      </w:r>
      <w:r w:rsidR="00AF5F00" w:rsidRPr="00F7162B">
        <w:t>101 105,4</w:t>
      </w:r>
      <w:r w:rsidR="004F7CBE" w:rsidRPr="00F7162B">
        <w:t xml:space="preserve"> тыс. рублей). Данные изменения запланированы исходя из фактическ</w:t>
      </w:r>
      <w:r w:rsidR="00C36FD6">
        <w:t>ого поступления</w:t>
      </w:r>
      <w:r w:rsidR="004F7CBE" w:rsidRPr="00F7162B">
        <w:t xml:space="preserve"> </w:t>
      </w:r>
      <w:r w:rsidR="00C36FD6">
        <w:t>доходов</w:t>
      </w:r>
      <w:r w:rsidR="004F7CBE" w:rsidRPr="00F7162B">
        <w:t xml:space="preserve"> </w:t>
      </w:r>
      <w:r w:rsidR="00F7162B" w:rsidRPr="00F7162B">
        <w:t xml:space="preserve">в бюджет Фонда за </w:t>
      </w:r>
      <w:r w:rsidR="002311BA">
        <w:t>10</w:t>
      </w:r>
      <w:r w:rsidR="00F7162B" w:rsidRPr="00F7162B">
        <w:t xml:space="preserve"> месяцев</w:t>
      </w:r>
      <w:r w:rsidR="00AF5F00" w:rsidRPr="00F7162B">
        <w:t xml:space="preserve"> 2019</w:t>
      </w:r>
      <w:r w:rsidR="004F7CBE" w:rsidRPr="00F7162B">
        <w:t xml:space="preserve"> </w:t>
      </w:r>
      <w:r w:rsidR="00AF5F00" w:rsidRPr="00F7162B">
        <w:t>год</w:t>
      </w:r>
      <w:r w:rsidR="00F7162B" w:rsidRPr="00F7162B">
        <w:t>а</w:t>
      </w:r>
      <w:r w:rsidR="00C36FD6">
        <w:t xml:space="preserve"> от </w:t>
      </w:r>
      <w:r w:rsidR="00F7162B" w:rsidRPr="00F7162B">
        <w:t xml:space="preserve">денежных взысканий, </w:t>
      </w:r>
      <w:r w:rsidR="004F7CBE" w:rsidRPr="00F7162B">
        <w:t xml:space="preserve">штрафов, санкций </w:t>
      </w:r>
      <w:r w:rsidR="00AB1EEC">
        <w:t xml:space="preserve">и иных сумм в возмещение ущерба, в том числе </w:t>
      </w:r>
      <w:r w:rsidR="000E32BE">
        <w:t xml:space="preserve">                    </w:t>
      </w:r>
      <w:r w:rsidR="00AB1EEC" w:rsidRPr="00AB1EEC">
        <w:lastRenderedPageBreak/>
        <w:t xml:space="preserve">99 589,8 тыс. рублей – планируемое поступление от денежных взысканий (штрафов) и иных сумм в возмещение ущерба. </w:t>
      </w:r>
    </w:p>
    <w:p w:rsidR="000E32BE" w:rsidRPr="000E32BE" w:rsidRDefault="000E32BE" w:rsidP="00EF1F4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>
        <w:t>При этом д</w:t>
      </w:r>
      <w:r w:rsidRPr="000E32BE">
        <w:t xml:space="preserve">оходы от оказания платных услуг (работ) и компенсации затрат государства </w:t>
      </w:r>
      <w:r>
        <w:t xml:space="preserve">предлагается сократить на </w:t>
      </w:r>
      <w:r w:rsidRPr="000E32BE">
        <w:t>43 984,9</w:t>
      </w:r>
      <w:r>
        <w:t xml:space="preserve"> тыс. рублей, они составят 15,1 тыс. рублей, что соответствует фактическому исполнению по данному виду доходов за 10 месяцев 2019 года.</w:t>
      </w:r>
    </w:p>
    <w:p w:rsidR="00097200" w:rsidRDefault="000E32BE" w:rsidP="000E32B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>
        <w:t>Б</w:t>
      </w:r>
      <w:r w:rsidRPr="00DB3025">
        <w:t>езвозмездны</w:t>
      </w:r>
      <w:r>
        <w:t>е</w:t>
      </w:r>
      <w:r w:rsidRPr="00DB3025">
        <w:t xml:space="preserve"> поступлени</w:t>
      </w:r>
      <w:r>
        <w:t>я</w:t>
      </w:r>
      <w:r w:rsidRPr="00DB3025">
        <w:t xml:space="preserve"> </w:t>
      </w:r>
      <w:r>
        <w:t>предлагается увеличить</w:t>
      </w:r>
      <w:r w:rsidR="004F7CBE" w:rsidRPr="00DB3025">
        <w:t xml:space="preserve"> на </w:t>
      </w:r>
      <w:r>
        <w:t xml:space="preserve"> сумму       </w:t>
      </w:r>
      <w:r w:rsidR="00C36FD6">
        <w:t>88 284,9</w:t>
      </w:r>
      <w:r w:rsidR="004F7CBE" w:rsidRPr="00DB3025">
        <w:t xml:space="preserve"> тыс. рублей или на 0,</w:t>
      </w:r>
      <w:r w:rsidR="00C36FD6">
        <w:t>4</w:t>
      </w:r>
      <w:r w:rsidR="004F7CBE" w:rsidRPr="00DB3025">
        <w:t xml:space="preserve"> % (уточнённая сумма составит </w:t>
      </w:r>
      <w:r w:rsidR="00C36FD6">
        <w:t>20 490 086,8</w:t>
      </w:r>
      <w:r w:rsidR="004F7CBE" w:rsidRPr="00DB3025">
        <w:t xml:space="preserve"> тыс. рублей)</w:t>
      </w:r>
      <w:r w:rsidR="00097200">
        <w:t>, в том числе:</w:t>
      </w:r>
    </w:p>
    <w:p w:rsidR="00097200" w:rsidRDefault="00097200" w:rsidP="002311BA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0" w:firstLine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11BA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7200">
        <w:rPr>
          <w:rFonts w:ascii="Times New Roman" w:hAnsi="Times New Roman" w:cs="Times New Roman"/>
          <w:sz w:val="28"/>
          <w:szCs w:val="28"/>
        </w:rPr>
        <w:t>88</w:t>
      </w:r>
      <w:r w:rsidRPr="00097200">
        <w:rPr>
          <w:rFonts w:ascii="Times New Roman" w:hAnsi="Times New Roman" w:cs="Times New Roman"/>
          <w:bCs/>
          <w:sz w:val="28"/>
          <w:szCs w:val="28"/>
        </w:rPr>
        <w:t> </w:t>
      </w:r>
      <w:r w:rsidRPr="00097200">
        <w:rPr>
          <w:rFonts w:ascii="Times New Roman" w:hAnsi="Times New Roman" w:cs="Times New Roman"/>
          <w:sz w:val="28"/>
          <w:szCs w:val="28"/>
        </w:rPr>
        <w:t>300,0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B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C6F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311BA" w:rsidRPr="002311BA">
        <w:rPr>
          <w:rFonts w:ascii="Times New Roman" w:hAnsi="Times New Roman" w:cs="Times New Roman"/>
          <w:sz w:val="28"/>
          <w:szCs w:val="28"/>
        </w:rPr>
        <w:t>поступлен</w:t>
      </w:r>
      <w:r w:rsidR="002311BA">
        <w:rPr>
          <w:rFonts w:ascii="Times New Roman" w:hAnsi="Times New Roman" w:cs="Times New Roman"/>
          <w:sz w:val="28"/>
          <w:szCs w:val="28"/>
        </w:rPr>
        <w:t>и</w:t>
      </w:r>
      <w:r w:rsidR="00CC6F55">
        <w:rPr>
          <w:rFonts w:ascii="Times New Roman" w:hAnsi="Times New Roman" w:cs="Times New Roman"/>
          <w:sz w:val="28"/>
          <w:szCs w:val="28"/>
        </w:rPr>
        <w:t>й</w:t>
      </w:r>
      <w:r w:rsidR="002311BA" w:rsidRPr="002311BA">
        <w:rPr>
          <w:rFonts w:ascii="Times New Roman" w:hAnsi="Times New Roman" w:cs="Times New Roman"/>
          <w:sz w:val="28"/>
          <w:szCs w:val="28"/>
        </w:rPr>
        <w:t xml:space="preserve"> прочих межбюджетных трансфертов из бюджетов территориальных фондов ОМС других территорий Российской Федерации</w:t>
      </w:r>
      <w:r w:rsidR="002311BA">
        <w:rPr>
          <w:rFonts w:ascii="Times New Roman" w:hAnsi="Times New Roman" w:cs="Times New Roman"/>
          <w:sz w:val="28"/>
          <w:szCs w:val="28"/>
        </w:rPr>
        <w:t xml:space="preserve"> </w:t>
      </w:r>
      <w:r w:rsidR="002311BA" w:rsidRPr="002311BA">
        <w:rPr>
          <w:rFonts w:ascii="Times New Roman" w:hAnsi="Times New Roman" w:cs="Times New Roman"/>
          <w:sz w:val="28"/>
          <w:szCs w:val="28"/>
        </w:rPr>
        <w:t xml:space="preserve">(уточнённая сумма составит </w:t>
      </w:r>
      <w:r w:rsidR="002311BA">
        <w:rPr>
          <w:rFonts w:ascii="Times New Roman" w:hAnsi="Times New Roman" w:cs="Times New Roman"/>
          <w:sz w:val="28"/>
          <w:szCs w:val="28"/>
        </w:rPr>
        <w:t>438 300,0</w:t>
      </w:r>
      <w:r w:rsidR="002311BA" w:rsidRPr="002311B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311BA">
        <w:rPr>
          <w:rFonts w:ascii="Times New Roman" w:hAnsi="Times New Roman" w:cs="Times New Roman"/>
          <w:sz w:val="28"/>
          <w:szCs w:val="28"/>
        </w:rPr>
        <w:t>;</w:t>
      </w:r>
    </w:p>
    <w:p w:rsidR="002311BA" w:rsidRDefault="002311BA" w:rsidP="002311BA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0" w:firstLine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311BA">
        <w:rPr>
          <w:rFonts w:ascii="Times New Roman" w:hAnsi="Times New Roman" w:cs="Times New Roman"/>
          <w:sz w:val="28"/>
          <w:szCs w:val="28"/>
        </w:rPr>
        <w:t>1 128,9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планируется увеличение д</w:t>
      </w:r>
      <w:r w:rsidRPr="002311B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11BA">
        <w:rPr>
          <w:rFonts w:ascii="Times New Roman" w:hAnsi="Times New Roman" w:cs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BA">
        <w:rPr>
          <w:rFonts w:ascii="Times New Roman" w:hAnsi="Times New Roman" w:cs="Times New Roman"/>
          <w:sz w:val="28"/>
          <w:szCs w:val="28"/>
        </w:rPr>
        <w:t>(уточнённая сумма составит 1 949,4</w:t>
      </w:r>
      <w:r>
        <w:rPr>
          <w:i/>
          <w:sz w:val="24"/>
          <w:szCs w:val="24"/>
        </w:rPr>
        <w:t xml:space="preserve"> </w:t>
      </w:r>
      <w:r w:rsidRPr="002311BA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1BA" w:rsidRPr="002311BA" w:rsidRDefault="00CC6F55" w:rsidP="002311BA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0" w:firstLine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(-)</w:t>
      </w:r>
      <w:r w:rsidR="008A0078">
        <w:rPr>
          <w:rFonts w:ascii="Times New Roman" w:hAnsi="Times New Roman" w:cs="Times New Roman"/>
          <w:sz w:val="28"/>
          <w:szCs w:val="28"/>
        </w:rPr>
        <w:t xml:space="preserve"> </w:t>
      </w:r>
      <w:r w:rsidRPr="00CC6F55">
        <w:rPr>
          <w:rFonts w:ascii="Times New Roman" w:hAnsi="Times New Roman" w:cs="Times New Roman"/>
          <w:sz w:val="28"/>
          <w:szCs w:val="28"/>
        </w:rPr>
        <w:t>1 144,0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A0078">
        <w:rPr>
          <w:rFonts w:ascii="Times New Roman" w:hAnsi="Times New Roman" w:cs="Times New Roman"/>
          <w:sz w:val="28"/>
          <w:szCs w:val="28"/>
        </w:rPr>
        <w:t xml:space="preserve">планируется увеличение возврата остатков </w:t>
      </w:r>
      <w:r w:rsidR="008A0078" w:rsidRPr="008A0078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 целевое назначение</w:t>
      </w:r>
      <w:r w:rsidR="008A0078" w:rsidRPr="008A0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78">
        <w:rPr>
          <w:rFonts w:ascii="Times New Roman" w:hAnsi="Times New Roman" w:cs="Times New Roman"/>
          <w:bCs/>
          <w:sz w:val="28"/>
          <w:szCs w:val="28"/>
        </w:rPr>
        <w:t xml:space="preserve">из бюджета Фонда </w:t>
      </w:r>
      <w:r w:rsidR="008A0078" w:rsidRPr="002311BA">
        <w:rPr>
          <w:rFonts w:ascii="Times New Roman" w:hAnsi="Times New Roman" w:cs="Times New Roman"/>
          <w:sz w:val="28"/>
          <w:szCs w:val="28"/>
        </w:rPr>
        <w:t xml:space="preserve">(уточнённая сумма составит </w:t>
      </w:r>
      <w:r w:rsidR="008A0078">
        <w:rPr>
          <w:rFonts w:ascii="Times New Roman" w:hAnsi="Times New Roman" w:cs="Times New Roman"/>
          <w:sz w:val="28"/>
          <w:szCs w:val="28"/>
        </w:rPr>
        <w:t>(-)</w:t>
      </w:r>
      <w:r w:rsidR="008A0078" w:rsidRPr="00CC6F55">
        <w:rPr>
          <w:rFonts w:ascii="Times New Roman" w:hAnsi="Times New Roman" w:cs="Times New Roman"/>
          <w:bCs/>
          <w:sz w:val="28"/>
          <w:szCs w:val="28"/>
        </w:rPr>
        <w:t>2</w:t>
      </w:r>
      <w:r w:rsidR="008A0078" w:rsidRPr="00CC6F55">
        <w:rPr>
          <w:rFonts w:ascii="Times New Roman" w:hAnsi="Times New Roman" w:cs="Times New Roman"/>
          <w:sz w:val="28"/>
          <w:szCs w:val="28"/>
        </w:rPr>
        <w:t> 020</w:t>
      </w:r>
      <w:r w:rsidR="008A0078" w:rsidRPr="00CC6F55">
        <w:rPr>
          <w:rFonts w:ascii="Times New Roman" w:hAnsi="Times New Roman" w:cs="Times New Roman"/>
          <w:bCs/>
          <w:sz w:val="28"/>
          <w:szCs w:val="28"/>
        </w:rPr>
        <w:t>,1</w:t>
      </w:r>
      <w:r w:rsidR="008A0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78" w:rsidRPr="002311BA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7CBE" w:rsidRDefault="004F7CBE" w:rsidP="000E32BE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 w:rsidRPr="007D2BDF">
        <w:t>Данные изменения отражены в новой редакции Приложения № 2 к Закону о бюджете ТФОМС.</w:t>
      </w:r>
    </w:p>
    <w:p w:rsidR="00C82381" w:rsidRPr="00C82381" w:rsidRDefault="00062E67" w:rsidP="00C8238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>
        <w:t>Расходы бюджета Фонда на 2019 год планируется увеличить на сумму 143 890,3 тыс. рублей или на 0,7%</w:t>
      </w:r>
      <w:r w:rsidR="00C82381">
        <w:t xml:space="preserve">, они составят </w:t>
      </w:r>
      <w:r w:rsidR="00C82381" w:rsidRPr="00C82381">
        <w:t>20 701 086,7 тыс. рублей   (Приложения № 4 к Закону о бюджете ТФОМС).</w:t>
      </w:r>
    </w:p>
    <w:p w:rsidR="00BB4FA2" w:rsidRPr="00692CC7" w:rsidRDefault="00BB4FA2" w:rsidP="003A43F1">
      <w:pPr>
        <w:pStyle w:val="a9"/>
        <w:tabs>
          <w:tab w:val="left" w:pos="0"/>
        </w:tabs>
        <w:spacing w:after="0" w:line="288" w:lineRule="auto"/>
        <w:ind w:left="0" w:firstLine="709"/>
        <w:jc w:val="both"/>
      </w:pPr>
      <w:r w:rsidRPr="00692CC7">
        <w:t xml:space="preserve">Данные средства планируется направить на следующие цели: </w:t>
      </w:r>
    </w:p>
    <w:p w:rsidR="005A0057" w:rsidRPr="00692CC7" w:rsidRDefault="005A0057" w:rsidP="00E25F9E">
      <w:pPr>
        <w:pStyle w:val="a9"/>
        <w:numPr>
          <w:ilvl w:val="3"/>
          <w:numId w:val="12"/>
        </w:numPr>
        <w:tabs>
          <w:tab w:val="left" w:pos="0"/>
        </w:tabs>
        <w:spacing w:after="0" w:line="288" w:lineRule="auto"/>
        <w:ind w:left="0" w:firstLine="709"/>
        <w:jc w:val="both"/>
      </w:pPr>
      <w:proofErr w:type="gramStart"/>
      <w:r w:rsidRPr="00692CC7">
        <w:t>1 080,7</w:t>
      </w:r>
      <w:r w:rsidR="00BB4FA2" w:rsidRPr="00692CC7">
        <w:t xml:space="preserve"> тыс. рублей - </w:t>
      </w:r>
      <w:r w:rsidRPr="00692CC7">
        <w:t xml:space="preserve">на оплату труда работников Фонда в соответствии с постановлением Правительства Удмуртской Республики от </w:t>
      </w:r>
      <w:r w:rsidR="00692CC7">
        <w:t xml:space="preserve"> </w:t>
      </w:r>
      <w:r w:rsidRPr="00692CC7">
        <w:t>30 августа 2019 года № 395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 (индексация окладов с 1 октября 2019 года в 1,043 раза);</w:t>
      </w:r>
      <w:proofErr w:type="gramEnd"/>
    </w:p>
    <w:p w:rsidR="00BB4FA2" w:rsidRPr="00692CC7" w:rsidRDefault="005A0057" w:rsidP="005A005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2CC7">
        <w:rPr>
          <w:rFonts w:ascii="Times New Roman" w:hAnsi="Times New Roman" w:cs="Times New Roman"/>
          <w:sz w:val="28"/>
          <w:szCs w:val="28"/>
        </w:rPr>
        <w:t>45 676,2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 тыс. рублей – на увеличение нормированного страхового запаса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</w:t>
      </w:r>
      <w:r w:rsidR="00692CC7">
        <w:rPr>
          <w:rFonts w:ascii="Times New Roman" w:hAnsi="Times New Roman" w:cs="Times New Roman"/>
          <w:sz w:val="28"/>
          <w:szCs w:val="28"/>
        </w:rPr>
        <w:t>по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692CC7">
        <w:rPr>
          <w:rFonts w:ascii="Times New Roman" w:hAnsi="Times New Roman" w:cs="Times New Roman"/>
          <w:sz w:val="28"/>
          <w:szCs w:val="28"/>
        </w:rPr>
        <w:t>ю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 и </w:t>
      </w:r>
      <w:r w:rsidR="00BB4FA2" w:rsidRPr="00692CC7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692CC7">
        <w:rPr>
          <w:rFonts w:ascii="Times New Roman" w:hAnsi="Times New Roman" w:cs="Times New Roman"/>
          <w:sz w:val="28"/>
          <w:szCs w:val="28"/>
        </w:rPr>
        <w:t>ю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 ремонта медицинского оборудования с целью реализации постановления Правительства РФ от 21.04.2016 №332 «Об утверждении Правил использования медицинскими организациями средств нормированного страхового запаса ТФОМС для финансового обеспечения мероприятий по организации</w:t>
      </w:r>
      <w:proofErr w:type="gramEnd"/>
      <w:r w:rsidR="00BB4FA2" w:rsidRPr="00692CC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оборудования», согласно Плану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</w:t>
      </w:r>
      <w:r w:rsidRPr="00692CC7">
        <w:rPr>
          <w:rFonts w:ascii="Times New Roman" w:hAnsi="Times New Roman" w:cs="Times New Roman"/>
          <w:sz w:val="28"/>
          <w:szCs w:val="28"/>
        </w:rPr>
        <w:t>ицинского оборудования, утверждё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нному </w:t>
      </w:r>
      <w:r w:rsidRPr="00692CC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B4FA2" w:rsidRPr="00692CC7">
        <w:rPr>
          <w:rFonts w:ascii="Times New Roman" w:hAnsi="Times New Roman" w:cs="Times New Roman"/>
          <w:sz w:val="28"/>
          <w:szCs w:val="28"/>
        </w:rPr>
        <w:t>Мин</w:t>
      </w:r>
      <w:r w:rsidRPr="00692CC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B4FA2" w:rsidRPr="00692CC7">
        <w:rPr>
          <w:rFonts w:ascii="Times New Roman" w:hAnsi="Times New Roman" w:cs="Times New Roman"/>
          <w:sz w:val="28"/>
          <w:szCs w:val="28"/>
        </w:rPr>
        <w:t>здраво</w:t>
      </w:r>
      <w:r w:rsidRPr="00692CC7">
        <w:rPr>
          <w:rFonts w:ascii="Times New Roman" w:hAnsi="Times New Roman" w:cs="Times New Roman"/>
          <w:sz w:val="28"/>
          <w:szCs w:val="28"/>
        </w:rPr>
        <w:t>охранения</w:t>
      </w:r>
      <w:r w:rsidR="00BB4FA2" w:rsidRPr="00692CC7">
        <w:rPr>
          <w:rFonts w:ascii="Times New Roman" w:hAnsi="Times New Roman" w:cs="Times New Roman"/>
          <w:sz w:val="28"/>
          <w:szCs w:val="28"/>
        </w:rPr>
        <w:t xml:space="preserve"> Удмурт</w:t>
      </w:r>
      <w:r w:rsidRPr="00692CC7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5A0057" w:rsidRDefault="005A0057" w:rsidP="005A005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CC7">
        <w:rPr>
          <w:rFonts w:ascii="Times New Roman" w:hAnsi="Times New Roman" w:cs="Times New Roman"/>
          <w:sz w:val="28"/>
          <w:szCs w:val="28"/>
        </w:rPr>
        <w:t>97 133,4 тыс. рублей – на финансовое обеспечение организации обязательного медицинского страхования на оплату оказанной медицинской помощи иногородним гражданам в медицинских организациях Удмуртской Республики.</w:t>
      </w:r>
    </w:p>
    <w:p w:rsidR="00CF5BB2" w:rsidRDefault="00CF5BB2" w:rsidP="0013384A">
      <w:pPr>
        <w:pStyle w:val="af0"/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вносимых изменений бюджет Фонда на 2019 год является сбалансированным. Источник</w:t>
      </w:r>
      <w:r w:rsidR="007961E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 Фонда </w:t>
      </w:r>
      <w:r w:rsidR="007961E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остатки средств на 1 января 2019 года в сумме 109 894,5 тыс. рублей (</w:t>
      </w:r>
      <w:r w:rsidRPr="00CF5BB2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BB2">
        <w:rPr>
          <w:rFonts w:ascii="Times New Roman" w:hAnsi="Times New Roman" w:cs="Times New Roman"/>
          <w:sz w:val="28"/>
          <w:szCs w:val="28"/>
        </w:rPr>
        <w:t xml:space="preserve"> к Закону о бюджете ТФОМС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384A" w:rsidRDefault="0013384A" w:rsidP="0013384A">
      <w:pPr>
        <w:pStyle w:val="af0"/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4A">
        <w:rPr>
          <w:rFonts w:ascii="Times New Roman" w:hAnsi="Times New Roman" w:cs="Times New Roman"/>
          <w:sz w:val="28"/>
          <w:szCs w:val="28"/>
        </w:rPr>
        <w:t xml:space="preserve">В уточнённом бюджете Фонда остаток средств </w:t>
      </w:r>
      <w:proofErr w:type="gramStart"/>
      <w:r w:rsidRPr="0013384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338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384A">
        <w:rPr>
          <w:rFonts w:ascii="Times New Roman" w:hAnsi="Times New Roman" w:cs="Times New Roman"/>
          <w:sz w:val="28"/>
          <w:szCs w:val="28"/>
        </w:rPr>
        <w:t xml:space="preserve"> года не запланирован.</w:t>
      </w:r>
    </w:p>
    <w:p w:rsidR="00CF5BB2" w:rsidRDefault="00CF5BB2" w:rsidP="00CF5BB2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</w:pPr>
      <w:r w:rsidRPr="004901C8">
        <w:t>При этом основные характеристики бюджета Фонда на 2020 и 2021 годы не изменяются.</w:t>
      </w:r>
    </w:p>
    <w:p w:rsidR="0034638A" w:rsidRDefault="0034638A" w:rsidP="0034638A">
      <w:pPr>
        <w:pStyle w:val="af0"/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законопроектом вносится дополнение в Приложение 1 к Закону</w:t>
      </w:r>
      <w:r w:rsidR="00821E37">
        <w:rPr>
          <w:rFonts w:ascii="Times New Roman" w:hAnsi="Times New Roman" w:cs="Times New Roman"/>
          <w:sz w:val="28"/>
          <w:szCs w:val="28"/>
        </w:rPr>
        <w:t xml:space="preserve"> </w:t>
      </w:r>
      <w:r w:rsidR="00821E37" w:rsidRPr="00821E37">
        <w:rPr>
          <w:rFonts w:ascii="Times New Roman" w:hAnsi="Times New Roman" w:cs="Times New Roman"/>
          <w:sz w:val="28"/>
          <w:szCs w:val="28"/>
        </w:rPr>
        <w:t>о бюджете ТФОМС</w:t>
      </w:r>
      <w:r w:rsidR="00B34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CB3F50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3F50">
        <w:rPr>
          <w:rFonts w:ascii="Times New Roman" w:hAnsi="Times New Roman" w:cs="Times New Roman"/>
          <w:sz w:val="28"/>
          <w:szCs w:val="28"/>
        </w:rPr>
        <w:t xml:space="preserve"> доходов бюджета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на 2019 год и на плановый период 2020 и 2021 годов дополнен администратором доходов «Федеральная антимонопольная служба».</w:t>
      </w:r>
    </w:p>
    <w:p w:rsidR="0013384A" w:rsidRDefault="0013384A" w:rsidP="0013384A">
      <w:pPr>
        <w:pStyle w:val="af0"/>
        <w:autoSpaceDE w:val="0"/>
        <w:autoSpaceDN w:val="0"/>
        <w:adjustRightInd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84A">
        <w:rPr>
          <w:rFonts w:ascii="Times New Roman" w:hAnsi="Times New Roman" w:cs="Times New Roman"/>
          <w:sz w:val="28"/>
          <w:szCs w:val="28"/>
        </w:rPr>
        <w:t>Законопроект в целом соответствует требованиям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A0F" w:rsidRPr="00CF5BB2" w:rsidRDefault="00D27A0F" w:rsidP="005812C5">
      <w:pPr>
        <w:spacing w:after="0" w:line="288" w:lineRule="auto"/>
        <w:ind w:firstLine="708"/>
        <w:jc w:val="both"/>
        <w:rPr>
          <w:color w:val="000000"/>
        </w:rPr>
      </w:pPr>
      <w:r w:rsidRPr="00E83006">
        <w:rPr>
          <w:color w:val="000000"/>
        </w:rPr>
        <w:t xml:space="preserve">На Проект закона получены положительные заключения </w:t>
      </w:r>
      <w:r w:rsidR="0013384A" w:rsidRPr="00E83006">
        <w:rPr>
          <w:color w:val="000000"/>
        </w:rPr>
        <w:t xml:space="preserve">Правового управления Аппарата Государственного Совета Удмуртской Республики, </w:t>
      </w:r>
      <w:r w:rsidR="00E83006" w:rsidRPr="00E83006">
        <w:rPr>
          <w:color w:val="000000"/>
        </w:rPr>
        <w:t>Прокуратуры Удмуртской Республики</w:t>
      </w:r>
      <w:r w:rsidR="00E83006" w:rsidRPr="00CF5BB2">
        <w:rPr>
          <w:color w:val="000000"/>
        </w:rPr>
        <w:t xml:space="preserve">, </w:t>
      </w:r>
      <w:r w:rsidRPr="00CF5BB2">
        <w:rPr>
          <w:color w:val="000000"/>
        </w:rPr>
        <w:t xml:space="preserve">Управления министерства юстиции Российской Федерации по Удмуртской Республике, Государственного контрольного комитета Удмуртской Республики, постоянной комиссии </w:t>
      </w:r>
      <w:r w:rsidR="000C731D" w:rsidRPr="00CF5BB2">
        <w:rPr>
          <w:color w:val="000000"/>
        </w:rPr>
        <w:lastRenderedPageBreak/>
        <w:t xml:space="preserve">Государственного Совета Удмуртской Республики </w:t>
      </w:r>
      <w:r w:rsidRPr="00CF5BB2">
        <w:rPr>
          <w:color w:val="000000"/>
        </w:rPr>
        <w:t>по здравоохранению, демографической и семейной политике.</w:t>
      </w:r>
    </w:p>
    <w:p w:rsidR="001E3A2A" w:rsidRPr="00AA419D" w:rsidRDefault="00D27A0F" w:rsidP="001E3A2A">
      <w:pPr>
        <w:spacing w:after="0" w:line="288" w:lineRule="auto"/>
        <w:ind w:firstLine="709"/>
        <w:jc w:val="both"/>
      </w:pPr>
      <w:proofErr w:type="gramStart"/>
      <w:r w:rsidRPr="00E83006">
        <w:rPr>
          <w:color w:val="000000"/>
        </w:rPr>
        <w:t xml:space="preserve">Учитывая вышеизложенное, постоянная комиссия Государственного Совета Удмуртской Республики по бюджету, налогам и финансам </w:t>
      </w:r>
      <w:r w:rsidR="001E3A2A" w:rsidRPr="00E83006">
        <w:t xml:space="preserve">поддерживает представленный </w:t>
      </w:r>
      <w:r w:rsidR="006320B2" w:rsidRPr="00E83006">
        <w:t>п</w:t>
      </w:r>
      <w:r w:rsidR="001E3A2A" w:rsidRPr="00E83006">
        <w:t xml:space="preserve">роект закона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2019 год и на плановый период 2020 и 2021 годов», считает необходимым внести его на рассмотрение очередной сессии Государственного Совета Удмуртской Республики и рекомендует </w:t>
      </w:r>
      <w:r w:rsidR="00EE0B78" w:rsidRPr="00E83006">
        <w:t xml:space="preserve">депутатам </w:t>
      </w:r>
      <w:r w:rsidR="001E3A2A" w:rsidRPr="00E83006">
        <w:rPr>
          <w:color w:val="000000"/>
        </w:rPr>
        <w:t>Государственно</w:t>
      </w:r>
      <w:r w:rsidR="00EE0B78" w:rsidRPr="00E83006">
        <w:rPr>
          <w:color w:val="000000"/>
        </w:rPr>
        <w:t>го</w:t>
      </w:r>
      <w:proofErr w:type="gramEnd"/>
      <w:r w:rsidR="001E3A2A" w:rsidRPr="00E83006">
        <w:rPr>
          <w:color w:val="000000"/>
        </w:rPr>
        <w:t xml:space="preserve"> Совет</w:t>
      </w:r>
      <w:r w:rsidR="00EE0B78" w:rsidRPr="00E83006">
        <w:rPr>
          <w:color w:val="000000"/>
        </w:rPr>
        <w:t>а</w:t>
      </w:r>
      <w:r w:rsidR="001E3A2A" w:rsidRPr="00E83006">
        <w:rPr>
          <w:color w:val="000000"/>
        </w:rPr>
        <w:t xml:space="preserve"> Удмуртской Республики </w:t>
      </w:r>
      <w:r w:rsidR="001E3A2A" w:rsidRPr="00E83006">
        <w:t>принять его в двух чтениях.</w:t>
      </w:r>
      <w:r w:rsidR="001E3A2A" w:rsidRPr="00AA419D">
        <w:t xml:space="preserve"> </w:t>
      </w:r>
    </w:p>
    <w:p w:rsidR="00AB2F6D" w:rsidRPr="00AA419D" w:rsidRDefault="00AB2F6D" w:rsidP="00B6669F">
      <w:pPr>
        <w:spacing w:after="0" w:line="288" w:lineRule="auto"/>
        <w:jc w:val="both"/>
      </w:pPr>
    </w:p>
    <w:p w:rsidR="00AB2F6D" w:rsidRPr="00AA419D" w:rsidRDefault="00AB2F6D" w:rsidP="006D2EB1">
      <w:pPr>
        <w:spacing w:after="0" w:line="240" w:lineRule="auto"/>
        <w:jc w:val="both"/>
      </w:pPr>
    </w:p>
    <w:p w:rsidR="00991A7E" w:rsidRPr="00AA419D" w:rsidRDefault="006D2EB1" w:rsidP="00AB2F6D">
      <w:pPr>
        <w:spacing w:after="0" w:line="240" w:lineRule="auto"/>
        <w:jc w:val="both"/>
      </w:pPr>
      <w:r w:rsidRPr="00AA419D">
        <w:t>Председател</w:t>
      </w:r>
      <w:r w:rsidR="00AB2F6D" w:rsidRPr="00AA419D">
        <w:t xml:space="preserve">ь </w:t>
      </w:r>
      <w:r w:rsidRPr="00AA419D">
        <w:t>постоянной комиссии</w:t>
      </w:r>
      <w:r w:rsidR="00EE0B78" w:rsidRPr="00AA419D">
        <w:t xml:space="preserve">                                             </w:t>
      </w:r>
      <w:r w:rsidR="00AB2F6D" w:rsidRPr="00AA419D">
        <w:t>Ю.А.</w:t>
      </w:r>
      <w:r w:rsidR="00E4429E" w:rsidRPr="00AA419D">
        <w:t xml:space="preserve"> </w:t>
      </w:r>
      <w:r w:rsidR="00AB2F6D" w:rsidRPr="00AA419D">
        <w:t>Тюрин</w:t>
      </w:r>
    </w:p>
    <w:sectPr w:rsidR="00991A7E" w:rsidRPr="00AA419D" w:rsidSect="009A1DF2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A" w:rsidRDefault="002311BA" w:rsidP="007C730F">
      <w:pPr>
        <w:spacing w:after="0" w:line="240" w:lineRule="auto"/>
      </w:pPr>
      <w:r>
        <w:separator/>
      </w:r>
    </w:p>
  </w:endnote>
  <w:endnote w:type="continuationSeparator" w:id="0">
    <w:p w:rsidR="002311BA" w:rsidRDefault="002311BA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BA" w:rsidRPr="00C05E51" w:rsidRDefault="002311BA">
    <w:pPr>
      <w:pStyle w:val="ae"/>
      <w:jc w:val="center"/>
      <w:rPr>
        <w:sz w:val="24"/>
        <w:szCs w:val="24"/>
      </w:rPr>
    </w:pPr>
  </w:p>
  <w:p w:rsidR="002311BA" w:rsidRDefault="00231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A" w:rsidRDefault="002311BA" w:rsidP="007C730F">
      <w:pPr>
        <w:spacing w:after="0" w:line="240" w:lineRule="auto"/>
      </w:pPr>
      <w:r>
        <w:separator/>
      </w:r>
    </w:p>
  </w:footnote>
  <w:footnote w:type="continuationSeparator" w:id="0">
    <w:p w:rsidR="002311BA" w:rsidRDefault="002311BA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BA" w:rsidRDefault="000B2B77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2311BA">
          <w:tab/>
        </w:r>
        <w:r w:rsidR="002311BA" w:rsidRPr="00932CB7">
          <w:rPr>
            <w:sz w:val="24"/>
            <w:szCs w:val="24"/>
          </w:rPr>
          <w:fldChar w:fldCharType="begin"/>
        </w:r>
        <w:r w:rsidR="002311BA" w:rsidRPr="00932CB7">
          <w:rPr>
            <w:sz w:val="24"/>
            <w:szCs w:val="24"/>
          </w:rPr>
          <w:instrText xml:space="preserve"> PAGE   \* MERGEFORMAT </w:instrText>
        </w:r>
        <w:r w:rsidR="002311BA" w:rsidRPr="00932C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="002311BA" w:rsidRPr="00932CB7">
          <w:rPr>
            <w:sz w:val="24"/>
            <w:szCs w:val="24"/>
          </w:rPr>
          <w:fldChar w:fldCharType="end"/>
        </w:r>
      </w:sdtContent>
    </w:sdt>
    <w:r w:rsidR="002311BA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>
    <w:nsid w:val="06690FAD"/>
    <w:multiLevelType w:val="hybridMultilevel"/>
    <w:tmpl w:val="214A7C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E44DA4"/>
    <w:multiLevelType w:val="hybridMultilevel"/>
    <w:tmpl w:val="09F6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76BB8"/>
    <w:multiLevelType w:val="hybridMultilevel"/>
    <w:tmpl w:val="7B32BF5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43D0"/>
    <w:multiLevelType w:val="hybridMultilevel"/>
    <w:tmpl w:val="89C018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90F3C"/>
    <w:multiLevelType w:val="hybridMultilevel"/>
    <w:tmpl w:val="2954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1164B"/>
    <w:rsid w:val="00040CFC"/>
    <w:rsid w:val="00046223"/>
    <w:rsid w:val="0006264F"/>
    <w:rsid w:val="00062E67"/>
    <w:rsid w:val="0007039F"/>
    <w:rsid w:val="00072883"/>
    <w:rsid w:val="0008199A"/>
    <w:rsid w:val="00081E95"/>
    <w:rsid w:val="00081FB4"/>
    <w:rsid w:val="00081FBC"/>
    <w:rsid w:val="000858BE"/>
    <w:rsid w:val="00093D65"/>
    <w:rsid w:val="00097200"/>
    <w:rsid w:val="000A0DA8"/>
    <w:rsid w:val="000A59DB"/>
    <w:rsid w:val="000A5D42"/>
    <w:rsid w:val="000A71C9"/>
    <w:rsid w:val="000A7828"/>
    <w:rsid w:val="000B0949"/>
    <w:rsid w:val="000B2B77"/>
    <w:rsid w:val="000B3C4F"/>
    <w:rsid w:val="000B6244"/>
    <w:rsid w:val="000C69DA"/>
    <w:rsid w:val="000C731D"/>
    <w:rsid w:val="000C75EB"/>
    <w:rsid w:val="000D3CC7"/>
    <w:rsid w:val="000E21D9"/>
    <w:rsid w:val="000E32BE"/>
    <w:rsid w:val="000E39B2"/>
    <w:rsid w:val="000F7E69"/>
    <w:rsid w:val="00114631"/>
    <w:rsid w:val="0011526B"/>
    <w:rsid w:val="00122297"/>
    <w:rsid w:val="00124209"/>
    <w:rsid w:val="0013384A"/>
    <w:rsid w:val="00134A52"/>
    <w:rsid w:val="001364D4"/>
    <w:rsid w:val="001401C3"/>
    <w:rsid w:val="00143335"/>
    <w:rsid w:val="0015166B"/>
    <w:rsid w:val="00151FD6"/>
    <w:rsid w:val="00157DFD"/>
    <w:rsid w:val="0016724D"/>
    <w:rsid w:val="001673CF"/>
    <w:rsid w:val="0017228B"/>
    <w:rsid w:val="00182B72"/>
    <w:rsid w:val="00187578"/>
    <w:rsid w:val="00187A6B"/>
    <w:rsid w:val="001A197C"/>
    <w:rsid w:val="001B407D"/>
    <w:rsid w:val="001C2CDA"/>
    <w:rsid w:val="001C5830"/>
    <w:rsid w:val="001D11BC"/>
    <w:rsid w:val="001D3F38"/>
    <w:rsid w:val="001E1917"/>
    <w:rsid w:val="001E3A2A"/>
    <w:rsid w:val="001E71A9"/>
    <w:rsid w:val="001E7DA8"/>
    <w:rsid w:val="002042E8"/>
    <w:rsid w:val="00206801"/>
    <w:rsid w:val="0021181D"/>
    <w:rsid w:val="00213289"/>
    <w:rsid w:val="00215751"/>
    <w:rsid w:val="00216C98"/>
    <w:rsid w:val="00221EBE"/>
    <w:rsid w:val="00225877"/>
    <w:rsid w:val="002311BA"/>
    <w:rsid w:val="00236864"/>
    <w:rsid w:val="00244B4D"/>
    <w:rsid w:val="002469A7"/>
    <w:rsid w:val="00254E28"/>
    <w:rsid w:val="0025552F"/>
    <w:rsid w:val="0025631D"/>
    <w:rsid w:val="0026619B"/>
    <w:rsid w:val="00284F66"/>
    <w:rsid w:val="002977D8"/>
    <w:rsid w:val="002A1B64"/>
    <w:rsid w:val="002B3D08"/>
    <w:rsid w:val="002B6562"/>
    <w:rsid w:val="002B7D77"/>
    <w:rsid w:val="002D55BB"/>
    <w:rsid w:val="002D5743"/>
    <w:rsid w:val="002F2713"/>
    <w:rsid w:val="002F2998"/>
    <w:rsid w:val="00310838"/>
    <w:rsid w:val="00312BB4"/>
    <w:rsid w:val="003211FE"/>
    <w:rsid w:val="00337955"/>
    <w:rsid w:val="00340965"/>
    <w:rsid w:val="00343B3D"/>
    <w:rsid w:val="003451A0"/>
    <w:rsid w:val="0034638A"/>
    <w:rsid w:val="00347C60"/>
    <w:rsid w:val="00353543"/>
    <w:rsid w:val="00357D38"/>
    <w:rsid w:val="00370889"/>
    <w:rsid w:val="00371CBF"/>
    <w:rsid w:val="003752EA"/>
    <w:rsid w:val="00382685"/>
    <w:rsid w:val="0038268F"/>
    <w:rsid w:val="003903D5"/>
    <w:rsid w:val="00391097"/>
    <w:rsid w:val="00391870"/>
    <w:rsid w:val="00395EC7"/>
    <w:rsid w:val="003A43F1"/>
    <w:rsid w:val="003A643C"/>
    <w:rsid w:val="003C3DD4"/>
    <w:rsid w:val="003C4744"/>
    <w:rsid w:val="003C7362"/>
    <w:rsid w:val="003E1137"/>
    <w:rsid w:val="003E3877"/>
    <w:rsid w:val="003E3A98"/>
    <w:rsid w:val="003E5BE5"/>
    <w:rsid w:val="003F4F5C"/>
    <w:rsid w:val="003F5903"/>
    <w:rsid w:val="004124C3"/>
    <w:rsid w:val="004155B9"/>
    <w:rsid w:val="00434FF8"/>
    <w:rsid w:val="00442C96"/>
    <w:rsid w:val="00446418"/>
    <w:rsid w:val="0045207A"/>
    <w:rsid w:val="00466B43"/>
    <w:rsid w:val="004676AB"/>
    <w:rsid w:val="00473714"/>
    <w:rsid w:val="00482C28"/>
    <w:rsid w:val="004901C8"/>
    <w:rsid w:val="00491E46"/>
    <w:rsid w:val="00495930"/>
    <w:rsid w:val="004A50FF"/>
    <w:rsid w:val="004B0D79"/>
    <w:rsid w:val="004B2931"/>
    <w:rsid w:val="004B2FEB"/>
    <w:rsid w:val="004B4394"/>
    <w:rsid w:val="004B44C1"/>
    <w:rsid w:val="004B6810"/>
    <w:rsid w:val="004D43B2"/>
    <w:rsid w:val="004D47FC"/>
    <w:rsid w:val="004D5EFA"/>
    <w:rsid w:val="004E1A20"/>
    <w:rsid w:val="004E5F62"/>
    <w:rsid w:val="004F3F53"/>
    <w:rsid w:val="004F7CBE"/>
    <w:rsid w:val="0050457A"/>
    <w:rsid w:val="005168E4"/>
    <w:rsid w:val="00517E1B"/>
    <w:rsid w:val="005210BC"/>
    <w:rsid w:val="00530F95"/>
    <w:rsid w:val="005332C6"/>
    <w:rsid w:val="0053632D"/>
    <w:rsid w:val="00537A94"/>
    <w:rsid w:val="00546478"/>
    <w:rsid w:val="00547C73"/>
    <w:rsid w:val="00554955"/>
    <w:rsid w:val="00571B91"/>
    <w:rsid w:val="00576332"/>
    <w:rsid w:val="0058036A"/>
    <w:rsid w:val="005812C5"/>
    <w:rsid w:val="00593D38"/>
    <w:rsid w:val="005940BE"/>
    <w:rsid w:val="005A0057"/>
    <w:rsid w:val="005A2F8B"/>
    <w:rsid w:val="005A6F6F"/>
    <w:rsid w:val="005B6B0E"/>
    <w:rsid w:val="005D083A"/>
    <w:rsid w:val="005D1298"/>
    <w:rsid w:val="005E0F3A"/>
    <w:rsid w:val="005E1107"/>
    <w:rsid w:val="005E1D83"/>
    <w:rsid w:val="005E5C3C"/>
    <w:rsid w:val="005E65C6"/>
    <w:rsid w:val="005F683E"/>
    <w:rsid w:val="005F7012"/>
    <w:rsid w:val="005F7DB5"/>
    <w:rsid w:val="006006FC"/>
    <w:rsid w:val="0060352D"/>
    <w:rsid w:val="00613154"/>
    <w:rsid w:val="00615A13"/>
    <w:rsid w:val="00621725"/>
    <w:rsid w:val="00622A50"/>
    <w:rsid w:val="00623061"/>
    <w:rsid w:val="006320B2"/>
    <w:rsid w:val="006513A3"/>
    <w:rsid w:val="0065146A"/>
    <w:rsid w:val="00654012"/>
    <w:rsid w:val="00665850"/>
    <w:rsid w:val="00682549"/>
    <w:rsid w:val="00683F82"/>
    <w:rsid w:val="00692CC7"/>
    <w:rsid w:val="0069510A"/>
    <w:rsid w:val="006B0B50"/>
    <w:rsid w:val="006B2183"/>
    <w:rsid w:val="006C07F2"/>
    <w:rsid w:val="006D186C"/>
    <w:rsid w:val="006D24FF"/>
    <w:rsid w:val="006D2EB1"/>
    <w:rsid w:val="006D4B43"/>
    <w:rsid w:val="006E584B"/>
    <w:rsid w:val="00704609"/>
    <w:rsid w:val="00713D39"/>
    <w:rsid w:val="00717522"/>
    <w:rsid w:val="00717E0E"/>
    <w:rsid w:val="0072780B"/>
    <w:rsid w:val="00732418"/>
    <w:rsid w:val="00745969"/>
    <w:rsid w:val="00745BF0"/>
    <w:rsid w:val="00746EF6"/>
    <w:rsid w:val="00753173"/>
    <w:rsid w:val="0075424E"/>
    <w:rsid w:val="0076438C"/>
    <w:rsid w:val="00780551"/>
    <w:rsid w:val="00784423"/>
    <w:rsid w:val="00786B8E"/>
    <w:rsid w:val="00791C81"/>
    <w:rsid w:val="007955BC"/>
    <w:rsid w:val="007961EE"/>
    <w:rsid w:val="00796E28"/>
    <w:rsid w:val="007C55BD"/>
    <w:rsid w:val="007C6B66"/>
    <w:rsid w:val="007C730F"/>
    <w:rsid w:val="007D2BDF"/>
    <w:rsid w:val="007D4921"/>
    <w:rsid w:val="007D755A"/>
    <w:rsid w:val="007E50B9"/>
    <w:rsid w:val="007F10A8"/>
    <w:rsid w:val="00821E37"/>
    <w:rsid w:val="00825453"/>
    <w:rsid w:val="008268A8"/>
    <w:rsid w:val="0083517C"/>
    <w:rsid w:val="008451EE"/>
    <w:rsid w:val="00845FC0"/>
    <w:rsid w:val="00846129"/>
    <w:rsid w:val="00850961"/>
    <w:rsid w:val="00877C56"/>
    <w:rsid w:val="008812F5"/>
    <w:rsid w:val="00882EF3"/>
    <w:rsid w:val="00883906"/>
    <w:rsid w:val="00883D5E"/>
    <w:rsid w:val="00885468"/>
    <w:rsid w:val="0088796F"/>
    <w:rsid w:val="00890A33"/>
    <w:rsid w:val="00892FDA"/>
    <w:rsid w:val="008939F3"/>
    <w:rsid w:val="0089585A"/>
    <w:rsid w:val="008A0078"/>
    <w:rsid w:val="008A71F8"/>
    <w:rsid w:val="008B7ACC"/>
    <w:rsid w:val="008C08B7"/>
    <w:rsid w:val="008C104B"/>
    <w:rsid w:val="008C166B"/>
    <w:rsid w:val="008C3AC8"/>
    <w:rsid w:val="008D6509"/>
    <w:rsid w:val="008F0609"/>
    <w:rsid w:val="008F5D56"/>
    <w:rsid w:val="00902B83"/>
    <w:rsid w:val="0090328A"/>
    <w:rsid w:val="00904520"/>
    <w:rsid w:val="00915E4A"/>
    <w:rsid w:val="00932CB7"/>
    <w:rsid w:val="00933062"/>
    <w:rsid w:val="00963DA1"/>
    <w:rsid w:val="009739E2"/>
    <w:rsid w:val="00986485"/>
    <w:rsid w:val="00991A7E"/>
    <w:rsid w:val="00994381"/>
    <w:rsid w:val="00994433"/>
    <w:rsid w:val="009A1DF2"/>
    <w:rsid w:val="009A2942"/>
    <w:rsid w:val="009B6B4A"/>
    <w:rsid w:val="009D01D9"/>
    <w:rsid w:val="009E459C"/>
    <w:rsid w:val="009E565F"/>
    <w:rsid w:val="009F4034"/>
    <w:rsid w:val="00A02255"/>
    <w:rsid w:val="00A02760"/>
    <w:rsid w:val="00A02C05"/>
    <w:rsid w:val="00A131BA"/>
    <w:rsid w:val="00A47018"/>
    <w:rsid w:val="00A53F56"/>
    <w:rsid w:val="00A73D9B"/>
    <w:rsid w:val="00A743A3"/>
    <w:rsid w:val="00A8092D"/>
    <w:rsid w:val="00A9477B"/>
    <w:rsid w:val="00AA26A6"/>
    <w:rsid w:val="00AA419D"/>
    <w:rsid w:val="00AA5BCC"/>
    <w:rsid w:val="00AB1EEC"/>
    <w:rsid w:val="00AB2F6D"/>
    <w:rsid w:val="00AC36B3"/>
    <w:rsid w:val="00AC3BEC"/>
    <w:rsid w:val="00AD221C"/>
    <w:rsid w:val="00AE567F"/>
    <w:rsid w:val="00AE699C"/>
    <w:rsid w:val="00AF14D9"/>
    <w:rsid w:val="00AF5F00"/>
    <w:rsid w:val="00B013B6"/>
    <w:rsid w:val="00B10545"/>
    <w:rsid w:val="00B15C9A"/>
    <w:rsid w:val="00B17899"/>
    <w:rsid w:val="00B24DE2"/>
    <w:rsid w:val="00B2754F"/>
    <w:rsid w:val="00B34974"/>
    <w:rsid w:val="00B357F4"/>
    <w:rsid w:val="00B5451B"/>
    <w:rsid w:val="00B63971"/>
    <w:rsid w:val="00B64073"/>
    <w:rsid w:val="00B65792"/>
    <w:rsid w:val="00B6669F"/>
    <w:rsid w:val="00B71245"/>
    <w:rsid w:val="00B81117"/>
    <w:rsid w:val="00BA1AEE"/>
    <w:rsid w:val="00BA2962"/>
    <w:rsid w:val="00BA5072"/>
    <w:rsid w:val="00BB4FA2"/>
    <w:rsid w:val="00BC42EB"/>
    <w:rsid w:val="00BC519A"/>
    <w:rsid w:val="00BF308B"/>
    <w:rsid w:val="00C05E51"/>
    <w:rsid w:val="00C07575"/>
    <w:rsid w:val="00C22431"/>
    <w:rsid w:val="00C24F8E"/>
    <w:rsid w:val="00C348D7"/>
    <w:rsid w:val="00C34D8A"/>
    <w:rsid w:val="00C35FBF"/>
    <w:rsid w:val="00C36FD6"/>
    <w:rsid w:val="00C40D65"/>
    <w:rsid w:val="00C41627"/>
    <w:rsid w:val="00C44560"/>
    <w:rsid w:val="00C62EB5"/>
    <w:rsid w:val="00C82381"/>
    <w:rsid w:val="00C8242F"/>
    <w:rsid w:val="00CB269E"/>
    <w:rsid w:val="00CB333A"/>
    <w:rsid w:val="00CB37E7"/>
    <w:rsid w:val="00CB4170"/>
    <w:rsid w:val="00CB733C"/>
    <w:rsid w:val="00CC4F48"/>
    <w:rsid w:val="00CC6F55"/>
    <w:rsid w:val="00CD5537"/>
    <w:rsid w:val="00CD63D7"/>
    <w:rsid w:val="00CE5091"/>
    <w:rsid w:val="00CF2B32"/>
    <w:rsid w:val="00CF5BB2"/>
    <w:rsid w:val="00D04197"/>
    <w:rsid w:val="00D061ED"/>
    <w:rsid w:val="00D070DE"/>
    <w:rsid w:val="00D07945"/>
    <w:rsid w:val="00D1438C"/>
    <w:rsid w:val="00D24B0B"/>
    <w:rsid w:val="00D26B58"/>
    <w:rsid w:val="00D27A0F"/>
    <w:rsid w:val="00D338FE"/>
    <w:rsid w:val="00D3649B"/>
    <w:rsid w:val="00D51FF7"/>
    <w:rsid w:val="00D54750"/>
    <w:rsid w:val="00D552BD"/>
    <w:rsid w:val="00D639C3"/>
    <w:rsid w:val="00D70225"/>
    <w:rsid w:val="00D745ED"/>
    <w:rsid w:val="00D87CC9"/>
    <w:rsid w:val="00D90B79"/>
    <w:rsid w:val="00D94415"/>
    <w:rsid w:val="00D95E35"/>
    <w:rsid w:val="00D97045"/>
    <w:rsid w:val="00D97626"/>
    <w:rsid w:val="00DA6AEB"/>
    <w:rsid w:val="00DB1E45"/>
    <w:rsid w:val="00DB3025"/>
    <w:rsid w:val="00DB5526"/>
    <w:rsid w:val="00DC162A"/>
    <w:rsid w:val="00DC2C97"/>
    <w:rsid w:val="00DD0D94"/>
    <w:rsid w:val="00DE1685"/>
    <w:rsid w:val="00DE1C7D"/>
    <w:rsid w:val="00DE7B67"/>
    <w:rsid w:val="00DF15BB"/>
    <w:rsid w:val="00DF1E97"/>
    <w:rsid w:val="00DF6FB3"/>
    <w:rsid w:val="00E00252"/>
    <w:rsid w:val="00E0663C"/>
    <w:rsid w:val="00E1313F"/>
    <w:rsid w:val="00E17E63"/>
    <w:rsid w:val="00E234CE"/>
    <w:rsid w:val="00E25F9E"/>
    <w:rsid w:val="00E26FEC"/>
    <w:rsid w:val="00E365B5"/>
    <w:rsid w:val="00E3760F"/>
    <w:rsid w:val="00E4429E"/>
    <w:rsid w:val="00E46E44"/>
    <w:rsid w:val="00E47972"/>
    <w:rsid w:val="00E57FD4"/>
    <w:rsid w:val="00E70499"/>
    <w:rsid w:val="00E82330"/>
    <w:rsid w:val="00E83006"/>
    <w:rsid w:val="00E90270"/>
    <w:rsid w:val="00E920D4"/>
    <w:rsid w:val="00E921EE"/>
    <w:rsid w:val="00E925A8"/>
    <w:rsid w:val="00E964DC"/>
    <w:rsid w:val="00EA2489"/>
    <w:rsid w:val="00EB28BB"/>
    <w:rsid w:val="00EC7258"/>
    <w:rsid w:val="00ED3A49"/>
    <w:rsid w:val="00ED3C8F"/>
    <w:rsid w:val="00ED70A5"/>
    <w:rsid w:val="00EE0B78"/>
    <w:rsid w:val="00EF1F46"/>
    <w:rsid w:val="00EF2E5F"/>
    <w:rsid w:val="00F210BA"/>
    <w:rsid w:val="00F213DC"/>
    <w:rsid w:val="00F236A8"/>
    <w:rsid w:val="00F2781E"/>
    <w:rsid w:val="00F31639"/>
    <w:rsid w:val="00F3387D"/>
    <w:rsid w:val="00F4251E"/>
    <w:rsid w:val="00F46214"/>
    <w:rsid w:val="00F47D8B"/>
    <w:rsid w:val="00F50F0F"/>
    <w:rsid w:val="00F533AA"/>
    <w:rsid w:val="00F539FC"/>
    <w:rsid w:val="00F67A77"/>
    <w:rsid w:val="00F7162B"/>
    <w:rsid w:val="00F75A0E"/>
    <w:rsid w:val="00F87A02"/>
    <w:rsid w:val="00F930B2"/>
    <w:rsid w:val="00F95DB7"/>
    <w:rsid w:val="00F95F9E"/>
    <w:rsid w:val="00F961A6"/>
    <w:rsid w:val="00FA2080"/>
    <w:rsid w:val="00FB7AA1"/>
    <w:rsid w:val="00FC1915"/>
    <w:rsid w:val="00FC539C"/>
    <w:rsid w:val="00FD144A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870B-0552-4388-A89B-D018A4D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77</cp:revision>
  <cp:lastPrinted>2019-12-06T11:44:00Z</cp:lastPrinted>
  <dcterms:created xsi:type="dcterms:W3CDTF">2019-11-29T07:05:00Z</dcterms:created>
  <dcterms:modified xsi:type="dcterms:W3CDTF">2019-12-06T11:48:00Z</dcterms:modified>
</cp:coreProperties>
</file>