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66" w:rsidRDefault="00365766" w:rsidP="0036576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65766" w:rsidRPr="002F1D27" w:rsidRDefault="00365766" w:rsidP="00365766">
      <w:pPr>
        <w:jc w:val="center"/>
      </w:pPr>
      <w:proofErr w:type="gramStart"/>
      <w:r w:rsidRPr="002F1D27">
        <w:rPr>
          <w:bCs/>
          <w:sz w:val="28"/>
          <w:szCs w:val="28"/>
        </w:rPr>
        <w:t xml:space="preserve">к проекту постановления Правительства Российской Федерации «О внесении изменений в </w:t>
      </w:r>
      <w:r w:rsidRPr="002F1D27">
        <w:rPr>
          <w:rFonts w:cs="Times New Roman"/>
          <w:sz w:val="28"/>
          <w:szCs w:val="28"/>
        </w:rPr>
        <w:t>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газа, утверждённое постановлением Правительства Российской Федерации от 8 ноября 2012 года № 1148 «Об особенностях исчисления платы за выбросы загрязняющих веществ, образующихся при сжигании на факельных установках и (или) рассеивании попутного</w:t>
      </w:r>
      <w:proofErr w:type="gramEnd"/>
      <w:r w:rsidRPr="002F1D27">
        <w:rPr>
          <w:rFonts w:cs="Times New Roman"/>
          <w:sz w:val="28"/>
          <w:szCs w:val="28"/>
        </w:rPr>
        <w:t xml:space="preserve"> нефтяного газа»</w:t>
      </w:r>
    </w:p>
    <w:p w:rsidR="00365766" w:rsidRDefault="00365766" w:rsidP="00365766">
      <w:pPr>
        <w:spacing w:line="276" w:lineRule="auto"/>
        <w:ind w:firstLine="709"/>
        <w:jc w:val="both"/>
      </w:pPr>
    </w:p>
    <w:p w:rsidR="00365766" w:rsidRDefault="00365766" w:rsidP="00365766">
      <w:pPr>
        <w:tabs>
          <w:tab w:val="left" w:pos="5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видов платы за негативное воздействие на окружающую среду является плата за выбросы загрязняющих веществ, образующихся при сжигании на факельных установках и (или) рассеивании попутного нефтяного газа. </w:t>
      </w:r>
    </w:p>
    <w:p w:rsidR="00365766" w:rsidRDefault="00365766" w:rsidP="00365766">
      <w:pPr>
        <w:tabs>
          <w:tab w:val="left" w:pos="5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начисления платы за выбросы загрязняющих веществ от сжигания ПНГ регламентирует «Положение 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газа», утвержденное постановлением Правительства РФ от 08.11.2012 № 1148.</w:t>
      </w:r>
    </w:p>
    <w:p w:rsidR="00365766" w:rsidRDefault="00365766" w:rsidP="00365766">
      <w:pPr>
        <w:ind w:firstLine="708"/>
        <w:jc w:val="both"/>
        <w:rPr>
          <w:sz w:val="28"/>
          <w:szCs w:val="28"/>
        </w:rPr>
      </w:pPr>
      <w:r w:rsidRPr="00824451">
        <w:rPr>
          <w:sz w:val="28"/>
          <w:szCs w:val="28"/>
        </w:rPr>
        <w:t>С 2012 года для расчета платежей за выбросы от сверхнормативного (более 5% от объема добычи) сжигания ПНГ введен повышающий коэффициент в размере 4,5, с 2013-го он был увеличен до 12, а с 2014-го — до 25 (в случае отсутствия приборов учета</w:t>
      </w:r>
      <w:r>
        <w:rPr>
          <w:sz w:val="28"/>
          <w:szCs w:val="28"/>
        </w:rPr>
        <w:t xml:space="preserve"> -</w:t>
      </w:r>
      <w:r w:rsidRPr="00824451">
        <w:rPr>
          <w:sz w:val="28"/>
          <w:szCs w:val="28"/>
        </w:rPr>
        <w:t xml:space="preserve"> </w:t>
      </w:r>
      <w:proofErr w:type="gramStart"/>
      <w:r w:rsidRPr="00824451">
        <w:rPr>
          <w:sz w:val="28"/>
          <w:szCs w:val="28"/>
        </w:rPr>
        <w:t>до</w:t>
      </w:r>
      <w:proofErr w:type="gramEnd"/>
      <w:r w:rsidRPr="00824451">
        <w:rPr>
          <w:sz w:val="28"/>
          <w:szCs w:val="28"/>
        </w:rPr>
        <w:t xml:space="preserve"> 120).</w:t>
      </w:r>
    </w:p>
    <w:p w:rsidR="00365766" w:rsidRDefault="00365766" w:rsidP="0036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, когда предприятия осуществляют добычу нефти на средних и мелких по размерам месторождениях, или когда углеводородная составляющая в попутном газе составляет менее 50%, расчёт</w:t>
      </w:r>
      <w:r w:rsidRPr="00824451">
        <w:rPr>
          <w:sz w:val="28"/>
          <w:szCs w:val="28"/>
        </w:rPr>
        <w:t xml:space="preserve"> платы за выбросы осуществля</w:t>
      </w:r>
      <w:r>
        <w:rPr>
          <w:sz w:val="28"/>
          <w:szCs w:val="28"/>
        </w:rPr>
        <w:t xml:space="preserve">ется </w:t>
      </w:r>
      <w:r w:rsidRPr="00824451">
        <w:rPr>
          <w:sz w:val="28"/>
          <w:szCs w:val="28"/>
        </w:rPr>
        <w:t>без применения дополнительного коэффициента</w:t>
      </w:r>
      <w:r>
        <w:rPr>
          <w:sz w:val="28"/>
          <w:szCs w:val="28"/>
        </w:rPr>
        <w:t>.</w:t>
      </w:r>
    </w:p>
    <w:p w:rsidR="00365766" w:rsidRDefault="00365766" w:rsidP="00365766">
      <w:pPr>
        <w:tabs>
          <w:tab w:val="left" w:pos="5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принципы, освобождающие от применения</w:t>
      </w:r>
      <w:r w:rsidRPr="00824451">
        <w:rPr>
          <w:sz w:val="28"/>
          <w:szCs w:val="28"/>
        </w:rPr>
        <w:t xml:space="preserve"> дополнительного коэффициента </w:t>
      </w:r>
      <w:r>
        <w:rPr>
          <w:sz w:val="28"/>
          <w:szCs w:val="28"/>
        </w:rPr>
        <w:t>при расчете</w:t>
      </w:r>
      <w:r w:rsidRPr="00824451">
        <w:rPr>
          <w:sz w:val="28"/>
          <w:szCs w:val="28"/>
        </w:rPr>
        <w:t xml:space="preserve"> плат</w:t>
      </w:r>
      <w:r>
        <w:rPr>
          <w:sz w:val="28"/>
          <w:szCs w:val="28"/>
        </w:rPr>
        <w:t>ы за выбросы, лишают нефтедобывающие предприятия каких-либо стимулов к его использованию. В результате территории вблизи объектов добычи обрекаются на экологическую деградацию, а население этих территорий лишается своих законных прав на благоприятную экологическую среду, а соответствующие бюджеты  достаточных платежей, необходимых для восстановления природной среды.</w:t>
      </w:r>
    </w:p>
    <w:p w:rsidR="00365766" w:rsidRDefault="00365766" w:rsidP="00365766">
      <w:pPr>
        <w:tabs>
          <w:tab w:val="left" w:pos="5985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Данным постановлением предлагается понизить уровень неприменения повышающего коэффициента с 50% до 5% содержания углеводородной составляющей в попутном газе с дифференцированием по её содержанию от 5% до 20%, от 20% до 50%, и выше 50%, а также использовать повышающий коэффициент при добыче попутного газа, начиная с его объёма в </w:t>
      </w:r>
      <w:r w:rsidRPr="0098046D">
        <w:rPr>
          <w:sz w:val="28"/>
          <w:szCs w:val="28"/>
        </w:rPr>
        <w:t>1 млн. куб. метров</w:t>
      </w:r>
      <w:r>
        <w:rPr>
          <w:sz w:val="28"/>
          <w:szCs w:val="28"/>
        </w:rPr>
        <w:t>, а не 5</w:t>
      </w:r>
      <w:r w:rsidRPr="0098046D">
        <w:rPr>
          <w:sz w:val="28"/>
          <w:szCs w:val="28"/>
        </w:rPr>
        <w:t xml:space="preserve"> млн. куб. метров</w:t>
      </w:r>
      <w:r>
        <w:rPr>
          <w:sz w:val="28"/>
          <w:szCs w:val="28"/>
        </w:rPr>
        <w:t>, как это</w:t>
      </w:r>
      <w:proofErr w:type="gramEnd"/>
      <w:r>
        <w:rPr>
          <w:sz w:val="28"/>
          <w:szCs w:val="28"/>
        </w:rPr>
        <w:t xml:space="preserve"> было прежде.</w:t>
      </w:r>
    </w:p>
    <w:p w:rsidR="004D4D70" w:rsidRDefault="004D4D70">
      <w:bookmarkStart w:id="0" w:name="_GoBack"/>
      <w:bookmarkEnd w:id="0"/>
    </w:p>
    <w:sectPr w:rsidR="004D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F"/>
    <w:rsid w:val="00365766"/>
    <w:rsid w:val="004D4D70"/>
    <w:rsid w:val="00E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Владимировна</dc:creator>
  <cp:keywords/>
  <dc:description/>
  <cp:lastModifiedBy>Комарова Елена Владимировна</cp:lastModifiedBy>
  <cp:revision>2</cp:revision>
  <dcterms:created xsi:type="dcterms:W3CDTF">2016-09-12T11:37:00Z</dcterms:created>
  <dcterms:modified xsi:type="dcterms:W3CDTF">2016-09-12T11:37:00Z</dcterms:modified>
</cp:coreProperties>
</file>