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2" w:rsidRPr="00501DF7" w:rsidRDefault="00EB65C2" w:rsidP="00EB65C2">
      <w:pPr>
        <w:jc w:val="center"/>
        <w:rPr>
          <w:b/>
          <w:sz w:val="28"/>
          <w:szCs w:val="28"/>
        </w:rPr>
      </w:pPr>
      <w:r w:rsidRPr="00501DF7">
        <w:rPr>
          <w:b/>
          <w:sz w:val="28"/>
          <w:szCs w:val="28"/>
        </w:rPr>
        <w:t>Пояснительная записка</w:t>
      </w:r>
    </w:p>
    <w:p w:rsidR="00141FF0" w:rsidRDefault="00EB65C2" w:rsidP="00A30B73">
      <w:pPr>
        <w:ind w:firstLine="709"/>
        <w:jc w:val="center"/>
        <w:rPr>
          <w:b/>
          <w:sz w:val="28"/>
          <w:szCs w:val="28"/>
        </w:rPr>
      </w:pPr>
      <w:r w:rsidRPr="007D33B7"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A30B73" w:rsidRPr="00A30B73">
        <w:rPr>
          <w:b/>
          <w:sz w:val="28"/>
          <w:szCs w:val="28"/>
        </w:rPr>
        <w:t>О деятель</w:t>
      </w:r>
      <w:r w:rsidR="00A30B73">
        <w:rPr>
          <w:b/>
          <w:sz w:val="28"/>
          <w:szCs w:val="28"/>
        </w:rPr>
        <w:t xml:space="preserve">ности </w:t>
      </w:r>
      <w:r w:rsidR="00A03B81">
        <w:rPr>
          <w:b/>
          <w:sz w:val="28"/>
          <w:szCs w:val="28"/>
        </w:rPr>
        <w:t>Государственного учреждения</w:t>
      </w:r>
      <w:r w:rsidR="00932815">
        <w:rPr>
          <w:b/>
          <w:sz w:val="28"/>
          <w:szCs w:val="28"/>
        </w:rPr>
        <w:t xml:space="preserve"> –</w:t>
      </w:r>
      <w:r w:rsidR="00A03B81">
        <w:rPr>
          <w:b/>
          <w:sz w:val="28"/>
          <w:szCs w:val="28"/>
        </w:rPr>
        <w:t xml:space="preserve"> </w:t>
      </w:r>
      <w:r w:rsidR="00A30B73">
        <w:rPr>
          <w:b/>
          <w:sz w:val="28"/>
          <w:szCs w:val="28"/>
        </w:rPr>
        <w:t xml:space="preserve">регионального отделения </w:t>
      </w:r>
      <w:r w:rsidR="00A30B73" w:rsidRPr="00A30B73">
        <w:rPr>
          <w:b/>
          <w:sz w:val="28"/>
          <w:szCs w:val="28"/>
        </w:rPr>
        <w:t xml:space="preserve">Фонда социального страхования </w:t>
      </w:r>
    </w:p>
    <w:p w:rsidR="00EB65C2" w:rsidRPr="007D33B7" w:rsidRDefault="00A30B73" w:rsidP="00A30B73">
      <w:pPr>
        <w:ind w:firstLine="709"/>
        <w:jc w:val="center"/>
        <w:rPr>
          <w:b/>
          <w:sz w:val="28"/>
          <w:szCs w:val="28"/>
        </w:rPr>
      </w:pPr>
      <w:r w:rsidRPr="00A30B73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A30B73">
        <w:rPr>
          <w:b/>
          <w:sz w:val="28"/>
          <w:szCs w:val="28"/>
        </w:rPr>
        <w:t>по Удмуртской Республике в 201</w:t>
      </w:r>
      <w:r w:rsidR="00141FF0">
        <w:rPr>
          <w:b/>
          <w:sz w:val="28"/>
          <w:szCs w:val="28"/>
        </w:rPr>
        <w:t>6</w:t>
      </w:r>
      <w:r w:rsidRPr="00A30B73">
        <w:rPr>
          <w:b/>
          <w:sz w:val="28"/>
          <w:szCs w:val="28"/>
        </w:rPr>
        <w:t xml:space="preserve"> году</w:t>
      </w:r>
      <w:r w:rsidR="00EB65C2" w:rsidRPr="007D33B7">
        <w:rPr>
          <w:b/>
          <w:sz w:val="28"/>
          <w:szCs w:val="28"/>
        </w:rPr>
        <w:t xml:space="preserve">» </w:t>
      </w:r>
    </w:p>
    <w:p w:rsidR="00EB65C2" w:rsidRDefault="00EB65C2" w:rsidP="00EB65C2">
      <w:pPr>
        <w:ind w:firstLine="709"/>
        <w:jc w:val="center"/>
        <w:rPr>
          <w:sz w:val="28"/>
          <w:szCs w:val="28"/>
        </w:rPr>
      </w:pPr>
    </w:p>
    <w:p w:rsidR="00917C20" w:rsidRPr="00EA558F" w:rsidRDefault="00917C20" w:rsidP="00917C20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bCs w:val="0"/>
        </w:rPr>
        <w:t xml:space="preserve">Бюджет Фонда </w:t>
      </w:r>
      <w:r w:rsidRPr="00EA558F">
        <w:rPr>
          <w:rFonts w:ascii="Times New Roman" w:hAnsi="Times New Roman" w:cs="Times New Roman"/>
          <w:b w:val="0"/>
        </w:rPr>
        <w:t xml:space="preserve">социального страхования Российской Федерации по Удмуртской Республике </w:t>
      </w:r>
      <w:r w:rsidRPr="00EA558F">
        <w:rPr>
          <w:rFonts w:ascii="Times New Roman" w:hAnsi="Times New Roman" w:cs="Times New Roman"/>
          <w:b w:val="0"/>
          <w:bCs w:val="0"/>
        </w:rPr>
        <w:t>за 2016 год исполнен по доходам в сумме 4 850,3</w:t>
      </w:r>
      <w:r w:rsidRPr="00EA558F">
        <w:rPr>
          <w:rFonts w:ascii="Times New Roman" w:hAnsi="Times New Roman" w:cs="Times New Roman"/>
          <w:bCs w:val="0"/>
        </w:rPr>
        <w:t xml:space="preserve"> </w:t>
      </w:r>
      <w:r w:rsidRPr="00EA558F">
        <w:rPr>
          <w:rFonts w:ascii="Times New Roman" w:hAnsi="Times New Roman" w:cs="Times New Roman"/>
          <w:b w:val="0"/>
          <w:bCs w:val="0"/>
        </w:rPr>
        <w:t>млн. рублей или на 100,3 % к годовому плану. По сравнению с    2015 годом доходы увеличились на 220,4 млн. рублей или на 4,8 %.</w:t>
      </w:r>
    </w:p>
    <w:p w:rsidR="00917C20" w:rsidRPr="00EA558F" w:rsidRDefault="00917C20" w:rsidP="00EA558F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</w:rPr>
        <w:t>По обязательному социальному страхованию на случай временной нетрудоспособности и в связи с материнством</w:t>
      </w:r>
      <w:r w:rsidRPr="00EA558F">
        <w:rPr>
          <w:rFonts w:ascii="Times New Roman" w:hAnsi="Times New Roman" w:cs="Times New Roman"/>
          <w:b w:val="0"/>
          <w:bCs w:val="0"/>
        </w:rPr>
        <w:t xml:space="preserve"> (ВНИМ) доходы сложились в сумме 3 867,1 млн. рублей и увеличились по сравнению с 2015 годом на 142,1 млн. рублей или на 3,8 %. </w:t>
      </w:r>
    </w:p>
    <w:p w:rsidR="00917C20" w:rsidRPr="00EA558F" w:rsidRDefault="00917C20" w:rsidP="00EA558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highlight w:val="green"/>
        </w:rPr>
      </w:pPr>
      <w:r w:rsidRPr="00EA558F">
        <w:rPr>
          <w:rFonts w:ascii="Times New Roman" w:hAnsi="Times New Roman" w:cs="Times New Roman"/>
          <w:b w:val="0"/>
          <w:bCs w:val="0"/>
        </w:rPr>
        <w:t xml:space="preserve">Недоимка по страховым взносам по ВНИМ по состоянию на 01.01.2017г. составила 31,9 млн. руб., за отчетный год увеличилась на 4,6 млн. руб. или на 16,9 %.   </w:t>
      </w:r>
    </w:p>
    <w:p w:rsidR="00917C20" w:rsidRPr="00EA558F" w:rsidRDefault="00917C20" w:rsidP="00917C20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bCs w:val="0"/>
        </w:rPr>
        <w:tab/>
        <w:t xml:space="preserve">Недоимку по ВНИМ имели 4051 страхователь или 8,4 % от числа зарегистрированных страхователей.  По сравнению с началом года их число сократилось на 529 или на 11,6 %. </w:t>
      </w:r>
    </w:p>
    <w:p w:rsidR="00917C20" w:rsidRPr="00EA558F" w:rsidRDefault="00917C20" w:rsidP="00917C20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bCs w:val="0"/>
        </w:rPr>
        <w:t>Из общего числа страхователей – недоимщиков 3709 (91 %) страхователей имеют размер недоимки до 10 тыс. руб., 19 страхователей имеют недоимку в размере свыше 300 тыс. руб. на общую сумму 12,1 млн. руб.</w:t>
      </w:r>
    </w:p>
    <w:p w:rsidR="00917C20" w:rsidRPr="00EA558F" w:rsidRDefault="00917C20" w:rsidP="00917C20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bCs w:val="0"/>
        </w:rPr>
        <w:t xml:space="preserve">В результате </w:t>
      </w:r>
      <w:r w:rsidR="00EA558F">
        <w:rPr>
          <w:rFonts w:ascii="Times New Roman" w:hAnsi="Times New Roman" w:cs="Times New Roman"/>
          <w:b w:val="0"/>
          <w:bCs w:val="0"/>
        </w:rPr>
        <w:t>проведенных</w:t>
      </w:r>
      <w:r w:rsidRPr="00EA558F">
        <w:rPr>
          <w:rFonts w:ascii="Times New Roman" w:hAnsi="Times New Roman" w:cs="Times New Roman"/>
          <w:b w:val="0"/>
          <w:szCs w:val="28"/>
        </w:rPr>
        <w:t xml:space="preserve"> мер</w:t>
      </w:r>
      <w:r w:rsidR="00EA558F">
        <w:rPr>
          <w:rFonts w:ascii="Times New Roman" w:hAnsi="Times New Roman" w:cs="Times New Roman"/>
          <w:b w:val="0"/>
          <w:szCs w:val="28"/>
        </w:rPr>
        <w:t>оприятий</w:t>
      </w:r>
      <w:r w:rsidRPr="00EA558F">
        <w:rPr>
          <w:rFonts w:ascii="Times New Roman" w:hAnsi="Times New Roman" w:cs="Times New Roman"/>
          <w:b w:val="0"/>
          <w:szCs w:val="28"/>
        </w:rPr>
        <w:t xml:space="preserve"> по взысканию недоимки страхователей</w:t>
      </w:r>
      <w:r w:rsidRPr="00EA558F">
        <w:rPr>
          <w:rFonts w:ascii="Times New Roman" w:hAnsi="Times New Roman" w:cs="Times New Roman"/>
          <w:b w:val="0"/>
          <w:bCs w:val="0"/>
        </w:rPr>
        <w:t xml:space="preserve"> в бюджет Фонда поступило 133,2 млн. руб. </w:t>
      </w:r>
    </w:p>
    <w:p w:rsidR="00EA558F" w:rsidRPr="00EA558F" w:rsidRDefault="00EA558F" w:rsidP="00EA558F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</w:rPr>
        <w:t xml:space="preserve">Расходы </w:t>
      </w:r>
      <w:r w:rsidRPr="00EA558F">
        <w:rPr>
          <w:rFonts w:ascii="Times New Roman" w:hAnsi="Times New Roman" w:cs="Times New Roman"/>
          <w:b w:val="0"/>
          <w:bCs w:val="0"/>
        </w:rPr>
        <w:t xml:space="preserve">бюджета отделения за 2016 года </w:t>
      </w:r>
      <w:proofErr w:type="gramStart"/>
      <w:r w:rsidRPr="00EA558F">
        <w:rPr>
          <w:rFonts w:ascii="Times New Roman" w:hAnsi="Times New Roman" w:cs="Times New Roman"/>
          <w:b w:val="0"/>
          <w:bCs w:val="0"/>
          <w:lang w:val="en-US"/>
        </w:rPr>
        <w:t>c</w:t>
      </w:r>
      <w:proofErr w:type="gramEnd"/>
      <w:r w:rsidRPr="00EA558F">
        <w:rPr>
          <w:rFonts w:ascii="Times New Roman" w:hAnsi="Times New Roman" w:cs="Times New Roman"/>
          <w:b w:val="0"/>
          <w:bCs w:val="0"/>
        </w:rPr>
        <w:t>ложились в сумме 6</w:t>
      </w:r>
      <w:r w:rsidRPr="00EA558F">
        <w:rPr>
          <w:rFonts w:ascii="Times New Roman" w:hAnsi="Times New Roman" w:cs="Times New Roman"/>
          <w:b w:val="0"/>
          <w:bCs w:val="0"/>
          <w:lang w:val="en-US"/>
        </w:rPr>
        <w:t> </w:t>
      </w:r>
      <w:r w:rsidRPr="00EA558F">
        <w:rPr>
          <w:rFonts w:ascii="Times New Roman" w:hAnsi="Times New Roman" w:cs="Times New Roman"/>
          <w:b w:val="0"/>
          <w:bCs w:val="0"/>
        </w:rPr>
        <w:t>063,2 млн. рублей.</w:t>
      </w:r>
    </w:p>
    <w:p w:rsidR="00EA558F" w:rsidRPr="00EA558F" w:rsidRDefault="00EA558F" w:rsidP="00EA558F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 w:rsidRPr="00EA558F">
        <w:rPr>
          <w:rFonts w:ascii="Times New Roman" w:hAnsi="Times New Roman" w:cs="Times New Roman"/>
          <w:b w:val="0"/>
          <w:bCs w:val="0"/>
        </w:rPr>
        <w:t>По сравнению с предшествующим годом расходы увеличились на 351,2 млн. рублей или на 6,1 %.</w:t>
      </w:r>
      <w:r w:rsidRPr="00EA558F">
        <w:rPr>
          <w:rFonts w:ascii="Times New Roman" w:hAnsi="Times New Roman" w:cs="Times New Roman"/>
          <w:b w:val="0"/>
        </w:rPr>
        <w:t xml:space="preserve"> </w:t>
      </w:r>
    </w:p>
    <w:p w:rsidR="00EA558F" w:rsidRPr="00EA558F" w:rsidRDefault="00EA558F" w:rsidP="00EA558F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bCs w:val="0"/>
          <w:color w:val="0000FF"/>
        </w:rPr>
        <w:tab/>
      </w:r>
      <w:r w:rsidRPr="00EA558F">
        <w:rPr>
          <w:rFonts w:ascii="Times New Roman" w:hAnsi="Times New Roman" w:cs="Times New Roman"/>
          <w:b w:val="0"/>
          <w:bCs w:val="0"/>
        </w:rPr>
        <w:t>В структуре расходов основные затраты приходятся на выплаты по</w:t>
      </w:r>
      <w:r w:rsidRPr="00EA558F">
        <w:rPr>
          <w:rFonts w:ascii="Times New Roman" w:hAnsi="Times New Roman" w:cs="Times New Roman"/>
          <w:bCs w:val="0"/>
        </w:rPr>
        <w:t xml:space="preserve"> </w:t>
      </w:r>
      <w:r w:rsidRPr="00EA558F">
        <w:rPr>
          <w:rFonts w:ascii="Times New Roman" w:hAnsi="Times New Roman" w:cs="Times New Roman"/>
          <w:b w:val="0"/>
        </w:rPr>
        <w:t>обязательному социальному страхованию на случай временной нетрудоспособности и в связи с материнством</w:t>
      </w:r>
      <w:r w:rsidRPr="00EA558F">
        <w:rPr>
          <w:rFonts w:ascii="Times New Roman" w:hAnsi="Times New Roman" w:cs="Times New Roman"/>
          <w:b w:val="0"/>
          <w:bCs w:val="0"/>
        </w:rPr>
        <w:t xml:space="preserve"> – 84,6 %.  Расходы по страхованию от несчастных случаев на производстве и профессиональных заболеваний составили 7,8 %, расходы, финансируемые за счет средств ФБ и ФФОМС – 4,2 %.</w:t>
      </w:r>
    </w:p>
    <w:p w:rsidR="00EA558F" w:rsidRPr="00EA558F" w:rsidRDefault="00EA558F" w:rsidP="00EA558F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EA558F">
        <w:rPr>
          <w:rFonts w:ascii="Times New Roman" w:hAnsi="Times New Roman" w:cs="Times New Roman"/>
          <w:b w:val="0"/>
          <w:szCs w:val="28"/>
        </w:rPr>
        <w:t xml:space="preserve">Расходы по первому виду страхования (ВНИМ) </w:t>
      </w:r>
      <w:r w:rsidRPr="00EA558F">
        <w:rPr>
          <w:rFonts w:ascii="Times New Roman" w:hAnsi="Times New Roman" w:cs="Times New Roman"/>
          <w:b w:val="0"/>
          <w:bCs w:val="0"/>
        </w:rPr>
        <w:t>сложились в сумме 5 131,6 млн. рублей, это на 322,7 млн. рублей или 6,7 % больше, чем в 2015 году.</w:t>
      </w:r>
    </w:p>
    <w:p w:rsidR="00EA558F" w:rsidRPr="00EA558F" w:rsidRDefault="00EA558F" w:rsidP="00EA558F">
      <w:pPr>
        <w:ind w:firstLine="708"/>
        <w:jc w:val="both"/>
        <w:rPr>
          <w:sz w:val="28"/>
        </w:rPr>
      </w:pPr>
      <w:r w:rsidRPr="00EA558F">
        <w:rPr>
          <w:color w:val="000000" w:themeColor="text1"/>
          <w:sz w:val="28"/>
        </w:rPr>
        <w:t xml:space="preserve">По второму виду обязательного социального страхования </w:t>
      </w:r>
      <w:r w:rsidRPr="00EA558F">
        <w:rPr>
          <w:sz w:val="28"/>
        </w:rPr>
        <w:t xml:space="preserve">- </w:t>
      </w:r>
      <w:r w:rsidRPr="00EA558F">
        <w:rPr>
          <w:b/>
          <w:bCs/>
          <w:sz w:val="28"/>
        </w:rPr>
        <w:t xml:space="preserve"> </w:t>
      </w:r>
      <w:r w:rsidRPr="00EA558F">
        <w:rPr>
          <w:bCs/>
          <w:sz w:val="28"/>
        </w:rPr>
        <w:t>от несчастных случаев на производстве и профессиональных заболеваний</w:t>
      </w:r>
      <w:r w:rsidRPr="00EA558F">
        <w:rPr>
          <w:b/>
          <w:bCs/>
          <w:sz w:val="28"/>
        </w:rPr>
        <w:t xml:space="preserve"> </w:t>
      </w:r>
      <w:r w:rsidRPr="00EA558F">
        <w:rPr>
          <w:sz w:val="28"/>
        </w:rPr>
        <w:t xml:space="preserve">расходы осуществлены в сумме 474,9 млн. рублей, на 7,5 %  больше, чем за 2015 год.  </w:t>
      </w:r>
    </w:p>
    <w:p w:rsidR="00EA558F" w:rsidRPr="00EA558F" w:rsidRDefault="00EA558F" w:rsidP="00EA558F">
      <w:pPr>
        <w:ind w:firstLine="708"/>
        <w:jc w:val="both"/>
        <w:rPr>
          <w:sz w:val="28"/>
        </w:rPr>
      </w:pPr>
      <w:r w:rsidRPr="00EA558F">
        <w:rPr>
          <w:sz w:val="28"/>
        </w:rPr>
        <w:t>В отчетном периоде 1 597 страхователей, с общей численностью работающих 252,6</w:t>
      </w:r>
      <w:r w:rsidRPr="00EA558F">
        <w:rPr>
          <w:b/>
          <w:sz w:val="28"/>
        </w:rPr>
        <w:t xml:space="preserve"> </w:t>
      </w:r>
      <w:r w:rsidRPr="00EA558F">
        <w:rPr>
          <w:sz w:val="28"/>
        </w:rPr>
        <w:t xml:space="preserve">тыс. человек, использовали суммы страховых взносов на </w:t>
      </w:r>
      <w:r w:rsidRPr="00EA558F">
        <w:rPr>
          <w:sz w:val="28"/>
        </w:rPr>
        <w:lastRenderedPageBreak/>
        <w:t xml:space="preserve">финансовое обеспечение предупредительных мер в объеме </w:t>
      </w:r>
      <w:r w:rsidRPr="00EA558F">
        <w:rPr>
          <w:bCs/>
          <w:sz w:val="28"/>
        </w:rPr>
        <w:t>114,1</w:t>
      </w:r>
      <w:r w:rsidRPr="00EA558F">
        <w:rPr>
          <w:b/>
          <w:bCs/>
          <w:sz w:val="28"/>
        </w:rPr>
        <w:t xml:space="preserve"> </w:t>
      </w:r>
      <w:r w:rsidRPr="00EA558F">
        <w:rPr>
          <w:sz w:val="28"/>
        </w:rPr>
        <w:t>млн. рублей, что на 5</w:t>
      </w:r>
      <w:r w:rsidRPr="00EA558F">
        <w:rPr>
          <w:bCs/>
          <w:sz w:val="28"/>
        </w:rPr>
        <w:t>,2</w:t>
      </w:r>
      <w:r w:rsidRPr="00EA558F">
        <w:rPr>
          <w:sz w:val="28"/>
        </w:rPr>
        <w:t xml:space="preserve"> млн. рублей или на 4,6 % больше, чем в 2015 году.</w:t>
      </w:r>
    </w:p>
    <w:p w:rsidR="00EA558F" w:rsidRPr="00EA558F" w:rsidRDefault="00EA558F" w:rsidP="00EA558F">
      <w:pPr>
        <w:jc w:val="both"/>
        <w:rPr>
          <w:sz w:val="28"/>
        </w:rPr>
      </w:pPr>
      <w:r w:rsidRPr="00EA558F">
        <w:rPr>
          <w:sz w:val="28"/>
        </w:rPr>
        <w:t xml:space="preserve">Третье направление деятельности </w:t>
      </w:r>
      <w:r w:rsidRPr="00EA558F">
        <w:rPr>
          <w:b/>
          <w:sz w:val="28"/>
        </w:rPr>
        <w:t>–</w:t>
      </w:r>
      <w:r w:rsidRPr="00EA558F">
        <w:rPr>
          <w:bCs/>
          <w:sz w:val="28"/>
        </w:rPr>
        <w:t xml:space="preserve"> услуги и выплаты, финансируемые за счет средств Федерального бюджета и Федерального Фонда обязательного медицинского страхования</w:t>
      </w:r>
      <w:r w:rsidRPr="00EA558F">
        <w:rPr>
          <w:sz w:val="28"/>
        </w:rPr>
        <w:t>. Общая сумма расходов 253,8 млн. руб., в структуре расходов составила 4,2 %.</w:t>
      </w:r>
    </w:p>
    <w:p w:rsidR="00EA558F" w:rsidRPr="00EA558F" w:rsidRDefault="00EA558F" w:rsidP="00EA558F">
      <w:pPr>
        <w:jc w:val="both"/>
        <w:rPr>
          <w:sz w:val="28"/>
        </w:rPr>
      </w:pPr>
      <w:r w:rsidRPr="00EA558F">
        <w:rPr>
          <w:sz w:val="28"/>
        </w:rPr>
        <w:t xml:space="preserve">Сбалансированность бюджета регионального отделения достигается </w:t>
      </w:r>
      <w:r w:rsidRPr="00EA558F">
        <w:rPr>
          <w:bCs/>
          <w:sz w:val="28"/>
        </w:rPr>
        <w:t xml:space="preserve">поступлениями из Фонда социального страхования Российской Федерации, сумма которых в 2016 году </w:t>
      </w:r>
      <w:r w:rsidRPr="00EA558F">
        <w:rPr>
          <w:sz w:val="28"/>
        </w:rPr>
        <w:t>составила 1 191,2</w:t>
      </w:r>
      <w:r w:rsidRPr="00EA558F">
        <w:rPr>
          <w:b/>
          <w:sz w:val="28"/>
        </w:rPr>
        <w:t xml:space="preserve"> </w:t>
      </w:r>
      <w:r w:rsidRPr="00EA558F">
        <w:rPr>
          <w:sz w:val="28"/>
        </w:rPr>
        <w:t>млн. рублей, в том числе:</w:t>
      </w:r>
    </w:p>
    <w:p w:rsidR="00EA558F" w:rsidRPr="00EA558F" w:rsidRDefault="00EA558F" w:rsidP="00EA558F">
      <w:pPr>
        <w:ind w:firstLine="705"/>
        <w:jc w:val="both"/>
        <w:rPr>
          <w:sz w:val="28"/>
        </w:rPr>
      </w:pPr>
      <w:r w:rsidRPr="00EA558F">
        <w:rPr>
          <w:color w:val="000000" w:themeColor="text1"/>
          <w:sz w:val="28"/>
        </w:rPr>
        <w:t xml:space="preserve">- 256,2 </w:t>
      </w:r>
      <w:r w:rsidRPr="00EA558F">
        <w:rPr>
          <w:sz w:val="28"/>
        </w:rPr>
        <w:t>млн. рублей на исполнение мероприятий за счет средств федерального бюджета и Федерального фонда обязательного медицинского страхования Российской Федерации;</w:t>
      </w:r>
    </w:p>
    <w:p w:rsidR="00EA558F" w:rsidRPr="00EA558F" w:rsidRDefault="00EA558F" w:rsidP="00EA558F">
      <w:pPr>
        <w:ind w:firstLine="705"/>
        <w:jc w:val="both"/>
        <w:rPr>
          <w:sz w:val="28"/>
        </w:rPr>
      </w:pPr>
      <w:r w:rsidRPr="00EA558F">
        <w:rPr>
          <w:sz w:val="28"/>
        </w:rPr>
        <w:t xml:space="preserve">- 935 млн. рублей из централизованного резерва Фонда на покрытие дефицита бюджета, на 9,4 % больше, чем в 2015 году.  </w:t>
      </w:r>
    </w:p>
    <w:p w:rsidR="00917C20" w:rsidRDefault="00917C20" w:rsidP="00DC5D66">
      <w:pPr>
        <w:ind w:firstLine="708"/>
        <w:jc w:val="both"/>
        <w:rPr>
          <w:sz w:val="28"/>
          <w:szCs w:val="28"/>
        </w:rPr>
      </w:pPr>
    </w:p>
    <w:p w:rsidR="00917C20" w:rsidRDefault="00917C20" w:rsidP="00DC5D66">
      <w:pPr>
        <w:ind w:firstLine="708"/>
        <w:jc w:val="both"/>
        <w:rPr>
          <w:sz w:val="28"/>
          <w:szCs w:val="28"/>
        </w:rPr>
      </w:pPr>
    </w:p>
    <w:p w:rsidR="00917C20" w:rsidRDefault="00917C20" w:rsidP="00DC5D66">
      <w:pPr>
        <w:ind w:firstLine="708"/>
        <w:jc w:val="both"/>
        <w:rPr>
          <w:sz w:val="28"/>
          <w:szCs w:val="28"/>
        </w:rPr>
      </w:pPr>
    </w:p>
    <w:p w:rsidR="00C41D87" w:rsidRDefault="00C41D87" w:rsidP="00124FDD">
      <w:pPr>
        <w:jc w:val="both"/>
        <w:rPr>
          <w:sz w:val="28"/>
          <w:szCs w:val="28"/>
        </w:rPr>
      </w:pP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B37E7" w:rsidRDefault="00DC5D66" w:rsidP="00DC5D66">
      <w:pPr>
        <w:jc w:val="both"/>
      </w:pPr>
      <w:r>
        <w:rPr>
          <w:sz w:val="28"/>
          <w:szCs w:val="28"/>
        </w:rPr>
        <w:t>по бюджету, налогам и финансам</w:t>
      </w:r>
      <w:r w:rsidR="00EB65C2">
        <w:rPr>
          <w:sz w:val="28"/>
          <w:szCs w:val="28"/>
        </w:rPr>
        <w:t xml:space="preserve">    </w:t>
      </w:r>
      <w:bookmarkStart w:id="0" w:name="_GoBack"/>
      <w:bookmarkEnd w:id="0"/>
      <w:r w:rsidR="00EB65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EB65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proofErr w:type="spellStart"/>
      <w:r w:rsidR="00EB65C2">
        <w:rPr>
          <w:sz w:val="28"/>
          <w:szCs w:val="28"/>
        </w:rPr>
        <w:t>С.Э.Широбокова</w:t>
      </w:r>
      <w:proofErr w:type="spellEnd"/>
    </w:p>
    <w:sectPr w:rsidR="00CB37E7" w:rsidSect="00B4026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1" w:rsidRDefault="00261A41">
      <w:r>
        <w:separator/>
      </w:r>
    </w:p>
  </w:endnote>
  <w:endnote w:type="continuationSeparator" w:id="0">
    <w:p w:rsidR="00261A41" w:rsidRDefault="0026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1" w:rsidRDefault="00261A41">
      <w:r>
        <w:separator/>
      </w:r>
    </w:p>
  </w:footnote>
  <w:footnote w:type="continuationSeparator" w:id="0">
    <w:p w:rsidR="00261A41" w:rsidRDefault="0026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3" w:rsidRDefault="00F92063" w:rsidP="00B4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63" w:rsidRDefault="00F920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3" w:rsidRDefault="00F92063" w:rsidP="00B4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815">
      <w:rPr>
        <w:rStyle w:val="a7"/>
        <w:noProof/>
      </w:rPr>
      <w:t>2</w:t>
    </w:r>
    <w:r>
      <w:rPr>
        <w:rStyle w:val="a7"/>
      </w:rPr>
      <w:fldChar w:fldCharType="end"/>
    </w:r>
  </w:p>
  <w:p w:rsidR="00F92063" w:rsidRDefault="00F920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2"/>
    <w:rsid w:val="00002D23"/>
    <w:rsid w:val="00010E34"/>
    <w:rsid w:val="00011D0A"/>
    <w:rsid w:val="00015C05"/>
    <w:rsid w:val="000300DB"/>
    <w:rsid w:val="000329B6"/>
    <w:rsid w:val="00044B29"/>
    <w:rsid w:val="00047A94"/>
    <w:rsid w:val="0006061A"/>
    <w:rsid w:val="00063728"/>
    <w:rsid w:val="0007039F"/>
    <w:rsid w:val="000871C0"/>
    <w:rsid w:val="000B46BD"/>
    <w:rsid w:val="000C2C6C"/>
    <w:rsid w:val="0010139A"/>
    <w:rsid w:val="0010283E"/>
    <w:rsid w:val="00124FDD"/>
    <w:rsid w:val="0014104C"/>
    <w:rsid w:val="00141FF0"/>
    <w:rsid w:val="00163A69"/>
    <w:rsid w:val="0017465D"/>
    <w:rsid w:val="00174C77"/>
    <w:rsid w:val="001A1721"/>
    <w:rsid w:val="001D7BB4"/>
    <w:rsid w:val="001F393F"/>
    <w:rsid w:val="002164F5"/>
    <w:rsid w:val="0022091C"/>
    <w:rsid w:val="00261A41"/>
    <w:rsid w:val="002C0652"/>
    <w:rsid w:val="002D757B"/>
    <w:rsid w:val="003110B1"/>
    <w:rsid w:val="00367134"/>
    <w:rsid w:val="0039100A"/>
    <w:rsid w:val="003D2693"/>
    <w:rsid w:val="003F42F7"/>
    <w:rsid w:val="004037CB"/>
    <w:rsid w:val="0044334E"/>
    <w:rsid w:val="004441B7"/>
    <w:rsid w:val="00453937"/>
    <w:rsid w:val="0045499A"/>
    <w:rsid w:val="004605DC"/>
    <w:rsid w:val="00467466"/>
    <w:rsid w:val="004A12F8"/>
    <w:rsid w:val="004F4C1B"/>
    <w:rsid w:val="005011B2"/>
    <w:rsid w:val="00504F68"/>
    <w:rsid w:val="005057E5"/>
    <w:rsid w:val="00523E4B"/>
    <w:rsid w:val="005425F2"/>
    <w:rsid w:val="005A6829"/>
    <w:rsid w:val="005B10FA"/>
    <w:rsid w:val="005E504E"/>
    <w:rsid w:val="006512BF"/>
    <w:rsid w:val="00662973"/>
    <w:rsid w:val="00667E13"/>
    <w:rsid w:val="00685668"/>
    <w:rsid w:val="006C3247"/>
    <w:rsid w:val="006F627B"/>
    <w:rsid w:val="00743734"/>
    <w:rsid w:val="0075345E"/>
    <w:rsid w:val="007A0A4B"/>
    <w:rsid w:val="007E2FEB"/>
    <w:rsid w:val="007E563A"/>
    <w:rsid w:val="0085557A"/>
    <w:rsid w:val="00871E83"/>
    <w:rsid w:val="00872EAA"/>
    <w:rsid w:val="0089388C"/>
    <w:rsid w:val="008F66BE"/>
    <w:rsid w:val="009169A5"/>
    <w:rsid w:val="00917C20"/>
    <w:rsid w:val="009215D6"/>
    <w:rsid w:val="00925CD1"/>
    <w:rsid w:val="00932815"/>
    <w:rsid w:val="00964FD7"/>
    <w:rsid w:val="009667C7"/>
    <w:rsid w:val="009A2ED0"/>
    <w:rsid w:val="009B61EC"/>
    <w:rsid w:val="009C1ED5"/>
    <w:rsid w:val="009E46EF"/>
    <w:rsid w:val="009F2505"/>
    <w:rsid w:val="00A03B81"/>
    <w:rsid w:val="00A30B73"/>
    <w:rsid w:val="00A3570F"/>
    <w:rsid w:val="00A867D0"/>
    <w:rsid w:val="00A9350D"/>
    <w:rsid w:val="00AC09F6"/>
    <w:rsid w:val="00B21854"/>
    <w:rsid w:val="00B33107"/>
    <w:rsid w:val="00B4026F"/>
    <w:rsid w:val="00B859FE"/>
    <w:rsid w:val="00B9466E"/>
    <w:rsid w:val="00BB18BD"/>
    <w:rsid w:val="00BC5ADD"/>
    <w:rsid w:val="00BE5EDC"/>
    <w:rsid w:val="00C02270"/>
    <w:rsid w:val="00C05226"/>
    <w:rsid w:val="00C1090A"/>
    <w:rsid w:val="00C266A0"/>
    <w:rsid w:val="00C27826"/>
    <w:rsid w:val="00C41D87"/>
    <w:rsid w:val="00C64BE8"/>
    <w:rsid w:val="00C93D79"/>
    <w:rsid w:val="00CB0A76"/>
    <w:rsid w:val="00CB27F6"/>
    <w:rsid w:val="00CB37E7"/>
    <w:rsid w:val="00CB6D6B"/>
    <w:rsid w:val="00CD1681"/>
    <w:rsid w:val="00CE526A"/>
    <w:rsid w:val="00CE5E4C"/>
    <w:rsid w:val="00CE6A30"/>
    <w:rsid w:val="00CF791E"/>
    <w:rsid w:val="00D04B08"/>
    <w:rsid w:val="00D05404"/>
    <w:rsid w:val="00D16110"/>
    <w:rsid w:val="00D50F6D"/>
    <w:rsid w:val="00D54750"/>
    <w:rsid w:val="00D75277"/>
    <w:rsid w:val="00D94415"/>
    <w:rsid w:val="00DC5D66"/>
    <w:rsid w:val="00DC634E"/>
    <w:rsid w:val="00E02955"/>
    <w:rsid w:val="00E251B4"/>
    <w:rsid w:val="00E33CEC"/>
    <w:rsid w:val="00E546F7"/>
    <w:rsid w:val="00E70633"/>
    <w:rsid w:val="00EA558F"/>
    <w:rsid w:val="00EB65C2"/>
    <w:rsid w:val="00EE09D7"/>
    <w:rsid w:val="00F210BA"/>
    <w:rsid w:val="00F23590"/>
    <w:rsid w:val="00F2583C"/>
    <w:rsid w:val="00F602A8"/>
    <w:rsid w:val="00F72995"/>
    <w:rsid w:val="00F7732D"/>
    <w:rsid w:val="00F802E1"/>
    <w:rsid w:val="00F92063"/>
    <w:rsid w:val="00FA7319"/>
    <w:rsid w:val="00FD01A2"/>
    <w:rsid w:val="00FD441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5C2"/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65C2"/>
    <w:rPr>
      <w:rFonts w:ascii="Arial" w:eastAsia="Times New Roman" w:hAnsi="Arial" w:cs="Arial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B6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5C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B6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65C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B65C2"/>
  </w:style>
  <w:style w:type="paragraph" w:styleId="21">
    <w:name w:val="Body Text 2"/>
    <w:basedOn w:val="a"/>
    <w:link w:val="22"/>
    <w:uiPriority w:val="99"/>
    <w:semiHidden/>
    <w:unhideWhenUsed/>
    <w:rsid w:val="00A30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0B7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5C2"/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65C2"/>
    <w:rPr>
      <w:rFonts w:ascii="Arial" w:eastAsia="Times New Roman" w:hAnsi="Arial" w:cs="Arial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B6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5C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B6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65C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B65C2"/>
  </w:style>
  <w:style w:type="paragraph" w:styleId="21">
    <w:name w:val="Body Text 2"/>
    <w:basedOn w:val="a"/>
    <w:link w:val="22"/>
    <w:uiPriority w:val="99"/>
    <w:semiHidden/>
    <w:unhideWhenUsed/>
    <w:rsid w:val="00A30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0B7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Скобелева</cp:lastModifiedBy>
  <cp:revision>7</cp:revision>
  <cp:lastPrinted>2017-06-13T09:53:00Z</cp:lastPrinted>
  <dcterms:created xsi:type="dcterms:W3CDTF">2016-06-06T13:18:00Z</dcterms:created>
  <dcterms:modified xsi:type="dcterms:W3CDTF">2017-06-13T09:53:00Z</dcterms:modified>
</cp:coreProperties>
</file>