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25" w:rsidRPr="00EC6A5F" w:rsidRDefault="00884325" w:rsidP="00884325">
      <w:pPr>
        <w:autoSpaceDE w:val="0"/>
        <w:autoSpaceDN w:val="0"/>
        <w:adjustRightInd w:val="0"/>
        <w:ind w:left="4395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C6A5F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884325" w:rsidRDefault="00884325" w:rsidP="00884325">
      <w:pPr>
        <w:autoSpaceDE w:val="0"/>
        <w:autoSpaceDN w:val="0"/>
        <w:adjustRightInd w:val="0"/>
        <w:ind w:left="4395"/>
        <w:jc w:val="center"/>
        <w:rPr>
          <w:rFonts w:eastAsiaTheme="minorHAnsi"/>
          <w:sz w:val="28"/>
          <w:szCs w:val="28"/>
          <w:lang w:eastAsia="en-US"/>
        </w:rPr>
      </w:pPr>
      <w:r w:rsidRPr="00EC6A5F">
        <w:rPr>
          <w:rFonts w:eastAsiaTheme="minorHAnsi"/>
          <w:sz w:val="28"/>
          <w:szCs w:val="28"/>
          <w:lang w:eastAsia="en-US"/>
        </w:rPr>
        <w:t>к Закону Удмуртской Республики</w:t>
      </w:r>
    </w:p>
    <w:p w:rsidR="00884325" w:rsidRPr="00EC6A5F" w:rsidRDefault="00884325" w:rsidP="00884325">
      <w:pPr>
        <w:autoSpaceDE w:val="0"/>
        <w:autoSpaceDN w:val="0"/>
        <w:adjustRightInd w:val="0"/>
        <w:ind w:left="4395"/>
        <w:jc w:val="center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C6A5F">
        <w:rPr>
          <w:sz w:val="28"/>
        </w:rPr>
        <w:t>Об утверждении заключения Соглашения об описании местоположения границы между Удмуртской Республикой и Пермским краем</w:t>
      </w:r>
      <w:r>
        <w:rPr>
          <w:sz w:val="28"/>
        </w:rPr>
        <w:t>»</w:t>
      </w:r>
    </w:p>
    <w:p w:rsidR="00884325" w:rsidRDefault="00884325" w:rsidP="00884325">
      <w:pPr>
        <w:pStyle w:val="ConsTitle"/>
        <w:widowControl/>
        <w:tabs>
          <w:tab w:val="center" w:pos="5040"/>
          <w:tab w:val="left" w:pos="8479"/>
        </w:tabs>
        <w:suppressAutoHyphens/>
        <w:spacing w:after="120" w:line="240" w:lineRule="exact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4"/>
        </w:rPr>
      </w:pPr>
    </w:p>
    <w:p w:rsidR="00884325" w:rsidRDefault="00884325" w:rsidP="00884325">
      <w:pPr>
        <w:pStyle w:val="ConsTitle"/>
        <w:widowControl/>
        <w:tabs>
          <w:tab w:val="center" w:pos="5040"/>
          <w:tab w:val="left" w:pos="8479"/>
        </w:tabs>
        <w:suppressAutoHyphens/>
        <w:spacing w:after="120" w:line="240" w:lineRule="exact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4"/>
        </w:rPr>
      </w:pPr>
    </w:p>
    <w:p w:rsidR="00884325" w:rsidRPr="00410773" w:rsidRDefault="00884325" w:rsidP="00884325">
      <w:pPr>
        <w:pStyle w:val="ConsTitle"/>
        <w:widowControl/>
        <w:tabs>
          <w:tab w:val="center" w:pos="5040"/>
          <w:tab w:val="left" w:pos="8479"/>
        </w:tabs>
        <w:suppressAutoHyphens/>
        <w:spacing w:after="120" w:line="240" w:lineRule="exact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4"/>
        </w:rPr>
      </w:pPr>
      <w:r w:rsidRPr="00410773">
        <w:rPr>
          <w:rFonts w:ascii="Times New Roman" w:hAnsi="Times New Roman" w:cs="Times New Roman"/>
          <w:bCs w:val="0"/>
          <w:color w:val="000000"/>
          <w:sz w:val="28"/>
          <w:szCs w:val="24"/>
        </w:rPr>
        <w:t>СОГЛАШЕНИЕ</w:t>
      </w:r>
      <w:r w:rsidR="00140970">
        <w:rPr>
          <w:rFonts w:ascii="Times New Roman" w:hAnsi="Times New Roman" w:cs="Times New Roman"/>
          <w:bCs w:val="0"/>
          <w:color w:val="000000"/>
          <w:sz w:val="28"/>
          <w:szCs w:val="24"/>
        </w:rPr>
        <w:t xml:space="preserve"> № АБ-434/192</w:t>
      </w:r>
    </w:p>
    <w:p w:rsidR="00884325" w:rsidRDefault="00884325" w:rsidP="00884325">
      <w:pPr>
        <w:pStyle w:val="ConsTitle"/>
        <w:widowControl/>
        <w:tabs>
          <w:tab w:val="center" w:pos="5040"/>
          <w:tab w:val="left" w:pos="8479"/>
        </w:tabs>
        <w:suppressAutoHyphens/>
        <w:spacing w:line="240" w:lineRule="exact"/>
        <w:ind w:right="0"/>
        <w:jc w:val="center"/>
        <w:rPr>
          <w:rFonts w:ascii="Times New Roman" w:hAnsi="Times New Roman"/>
          <w:color w:val="000000"/>
          <w:sz w:val="28"/>
          <w:szCs w:val="24"/>
        </w:rPr>
      </w:pPr>
      <w:r w:rsidRPr="00410773">
        <w:rPr>
          <w:rFonts w:ascii="Times New Roman" w:hAnsi="Times New Roman"/>
          <w:color w:val="000000"/>
          <w:sz w:val="28"/>
          <w:szCs w:val="24"/>
        </w:rPr>
        <w:t xml:space="preserve">об описании местоположения границы </w:t>
      </w:r>
      <w:proofErr w:type="gramStart"/>
      <w:r w:rsidRPr="00410773">
        <w:rPr>
          <w:rFonts w:ascii="Times New Roman" w:hAnsi="Times New Roman"/>
          <w:color w:val="000000"/>
          <w:sz w:val="28"/>
          <w:szCs w:val="24"/>
        </w:rPr>
        <w:t>между</w:t>
      </w:r>
      <w:proofErr w:type="gramEnd"/>
      <w:r w:rsidRPr="00410773">
        <w:rPr>
          <w:rFonts w:ascii="Times New Roman" w:hAnsi="Times New Roman"/>
          <w:color w:val="000000"/>
          <w:sz w:val="28"/>
          <w:szCs w:val="24"/>
        </w:rPr>
        <w:t xml:space="preserve"> Удмуртской </w:t>
      </w:r>
    </w:p>
    <w:p w:rsidR="00884325" w:rsidRPr="00410773" w:rsidRDefault="00884325" w:rsidP="00884325">
      <w:pPr>
        <w:pStyle w:val="ConsTitle"/>
        <w:widowControl/>
        <w:tabs>
          <w:tab w:val="center" w:pos="5040"/>
          <w:tab w:val="left" w:pos="8479"/>
        </w:tabs>
        <w:suppressAutoHyphens/>
        <w:spacing w:line="240" w:lineRule="exact"/>
        <w:ind w:right="0"/>
        <w:jc w:val="center"/>
        <w:rPr>
          <w:rFonts w:ascii="Times New Roman" w:hAnsi="Times New Roman"/>
          <w:color w:val="000000"/>
          <w:sz w:val="28"/>
          <w:szCs w:val="24"/>
        </w:rPr>
      </w:pPr>
      <w:r w:rsidRPr="00410773">
        <w:rPr>
          <w:rFonts w:ascii="Times New Roman" w:hAnsi="Times New Roman"/>
          <w:color w:val="000000"/>
          <w:sz w:val="28"/>
          <w:szCs w:val="24"/>
        </w:rPr>
        <w:t>Республикой и Пермским краем</w:t>
      </w:r>
    </w:p>
    <w:p w:rsidR="00884325" w:rsidRPr="00410773" w:rsidRDefault="00884325" w:rsidP="00884325">
      <w:pPr>
        <w:tabs>
          <w:tab w:val="right" w:pos="9900"/>
        </w:tabs>
        <w:suppressAutoHyphens/>
        <w:spacing w:line="360" w:lineRule="exact"/>
        <w:jc w:val="both"/>
        <w:rPr>
          <w:color w:val="000000"/>
        </w:rPr>
      </w:pP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410773">
        <w:rPr>
          <w:color w:val="000000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410773">
        <w:rPr>
          <w:color w:val="000000"/>
          <w:sz w:val="28"/>
          <w:szCs w:val="28"/>
        </w:rPr>
        <w:t>Бречалова</w:t>
      </w:r>
      <w:proofErr w:type="spellEnd"/>
      <w:r w:rsidRPr="00410773">
        <w:rPr>
          <w:color w:val="000000"/>
          <w:sz w:val="28"/>
          <w:szCs w:val="28"/>
        </w:rPr>
        <w:t xml:space="preserve"> Александра Владимировича, действующего на основании Конституции Удмуртской Республики, с одной стороны и Пермский край в лице губернатора Пермского края Решетникова</w:t>
      </w:r>
      <w:r>
        <w:rPr>
          <w:color w:val="000000"/>
          <w:sz w:val="28"/>
          <w:szCs w:val="28"/>
        </w:rPr>
        <w:t xml:space="preserve"> </w:t>
      </w:r>
      <w:r w:rsidRPr="00410773">
        <w:rPr>
          <w:color w:val="000000"/>
          <w:sz w:val="28"/>
          <w:szCs w:val="28"/>
        </w:rPr>
        <w:t>Максима Геннадьевича, действующего на основании Устава Пермского края,</w:t>
      </w:r>
      <w:r w:rsidRPr="00410773">
        <w:rPr>
          <w:b/>
          <w:color w:val="000000"/>
          <w:sz w:val="28"/>
          <w:szCs w:val="28"/>
        </w:rPr>
        <w:t xml:space="preserve"> </w:t>
      </w:r>
      <w:r w:rsidRPr="00410773">
        <w:rPr>
          <w:color w:val="000000"/>
          <w:sz w:val="28"/>
          <w:szCs w:val="28"/>
        </w:rPr>
        <w:t>Закона Пермского края от 7 сентября 2007 г. № 107-ПК «О системе исполнительных органов государственной власти Пермского края», с другой стороны, в дальнейшем именуемые «Стороны</w:t>
      </w:r>
      <w:proofErr w:type="gramEnd"/>
      <w:r w:rsidRPr="00410773">
        <w:rPr>
          <w:color w:val="000000"/>
          <w:sz w:val="28"/>
          <w:szCs w:val="28"/>
        </w:rPr>
        <w:t>», заключили настоящее Соглашение о нижеследующем:</w:t>
      </w:r>
    </w:p>
    <w:p w:rsidR="00884325" w:rsidRPr="00410773" w:rsidRDefault="00884325" w:rsidP="00884325">
      <w:pPr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884325" w:rsidRPr="00410773" w:rsidRDefault="00884325" w:rsidP="00884325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410773">
        <w:rPr>
          <w:b/>
          <w:color w:val="000000"/>
          <w:sz w:val="28"/>
          <w:szCs w:val="28"/>
        </w:rPr>
        <w:t>Статья 1</w:t>
      </w:r>
    </w:p>
    <w:p w:rsidR="00884325" w:rsidRPr="00410773" w:rsidRDefault="00884325" w:rsidP="00884325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color w:val="000000"/>
          <w:sz w:val="28"/>
          <w:szCs w:val="28"/>
        </w:rPr>
      </w:pP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Местоположение границы между субъектами Российской Федерации – </w:t>
      </w:r>
      <w:proofErr w:type="gramStart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Удмуртской Республикой и Пермским краем считать описанным </w:t>
      </w:r>
      <w:r w:rsidRPr="00410773">
        <w:rPr>
          <w:rFonts w:eastAsia="Calibri"/>
          <w:color w:val="000000"/>
          <w:sz w:val="28"/>
          <w:szCs w:val="28"/>
          <w:lang w:eastAsia="en-US"/>
        </w:rPr>
        <w:br/>
        <w:t>в соответствии с картографическими и координатными описаниями местоположения границ, Конституцией Удмуртской Республики,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Законом Удмуртской Республики от 19 октября </w:t>
      </w:r>
      <w:r w:rsidRPr="00803A2B">
        <w:rPr>
          <w:rFonts w:eastAsia="Calibri"/>
          <w:color w:val="000000"/>
          <w:sz w:val="28"/>
          <w:szCs w:val="28"/>
          <w:lang w:eastAsia="en-US"/>
        </w:rPr>
        <w:t>2006 г.</w:t>
      </w:r>
      <w:r w:rsidRPr="00803A2B">
        <w:rPr>
          <w:rFonts w:eastAsia="Calibri"/>
          <w:color w:val="000000"/>
          <w:spacing w:val="-20"/>
          <w:sz w:val="28"/>
          <w:szCs w:val="28"/>
          <w:lang w:eastAsia="en-US"/>
        </w:rPr>
        <w:t xml:space="preserve"> </w:t>
      </w:r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№ 46-РЗ «Об административно-территориальном устройстве Удмуртской Республики», Законом Удмуртской Республики от 16 ноября 2004 г. № 63-РЗ «Об установлении границ муниципальных образований и наделении соответствующим статусом муниципальных образований на территории </w:t>
      </w:r>
      <w:proofErr w:type="spellStart"/>
      <w:r w:rsidRPr="00410773">
        <w:rPr>
          <w:rFonts w:eastAsia="Calibri"/>
          <w:color w:val="000000"/>
          <w:sz w:val="28"/>
          <w:szCs w:val="28"/>
          <w:lang w:eastAsia="en-US"/>
        </w:rPr>
        <w:t>Воткинского</w:t>
      </w:r>
      <w:proofErr w:type="spellEnd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 района Удмуртской Республики», Законом</w:t>
      </w:r>
      <w:proofErr w:type="gramEnd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Удмуртской Республики от 19 ноября 2004 г. № 66-РЗ «Об установлении границ муниципальных образований и наделении соответствующим статусом муниципальных образований на территории </w:t>
      </w:r>
      <w:proofErr w:type="spellStart"/>
      <w:r w:rsidRPr="00410773">
        <w:rPr>
          <w:rFonts w:eastAsia="Calibri"/>
          <w:color w:val="000000"/>
          <w:sz w:val="28"/>
          <w:szCs w:val="28"/>
          <w:lang w:eastAsia="en-US"/>
        </w:rPr>
        <w:t>Кезского</w:t>
      </w:r>
      <w:proofErr w:type="spellEnd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 района Удмуртской Республики», Законом Удмуртской Республики от 29 ноября 2004 г. № 73-РЗ «Об установлении границ муниципальных образований и наделении соответствующим статусом муниципальных образований на территории </w:t>
      </w:r>
      <w:proofErr w:type="spellStart"/>
      <w:r w:rsidRPr="00410773">
        <w:rPr>
          <w:rFonts w:eastAsia="Calibri"/>
          <w:color w:val="000000"/>
          <w:sz w:val="28"/>
          <w:szCs w:val="28"/>
          <w:lang w:eastAsia="en-US"/>
        </w:rPr>
        <w:t>Балезинского</w:t>
      </w:r>
      <w:proofErr w:type="spellEnd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 района Удмуртской Республики», Законом Удмуртской Республики от 8 декабря 2004 г. № 81-РЗ</w:t>
      </w:r>
      <w:proofErr w:type="gramEnd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 w:rsidRPr="00410773">
        <w:rPr>
          <w:rFonts w:eastAsia="Calibri"/>
          <w:color w:val="000000"/>
          <w:sz w:val="28"/>
          <w:szCs w:val="28"/>
          <w:lang w:eastAsia="en-US"/>
        </w:rPr>
        <w:t>«</w:t>
      </w:r>
      <w:proofErr w:type="gramStart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Об установлении границ муниципальных образований и наделении </w:t>
      </w:r>
      <w:r w:rsidRPr="0041077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соответствующим статусом муниципальных образований на территории </w:t>
      </w:r>
      <w:proofErr w:type="spellStart"/>
      <w:r w:rsidRPr="00410773">
        <w:rPr>
          <w:rFonts w:eastAsia="Calibri"/>
          <w:color w:val="000000"/>
          <w:sz w:val="28"/>
          <w:szCs w:val="28"/>
          <w:lang w:eastAsia="en-US"/>
        </w:rPr>
        <w:t>Камбарского</w:t>
      </w:r>
      <w:proofErr w:type="spellEnd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 района Удмуртской Республики», Законом Удмуртской Республики от 28 января 2005 г. № 2-РЗ «Об установлении границ муниципальных образований и наделении соответствующим статусом муниципальных образований на территории Сарапульского района Удмуртской Республики», Законом Удмуртской Республики от 13 апреля 2005 г. № 11-РЗ «Об установлении границ муниципальных образований и наделении соответствующим</w:t>
      </w:r>
      <w:proofErr w:type="gramEnd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статусом муниципальных образований на территории </w:t>
      </w:r>
      <w:proofErr w:type="spellStart"/>
      <w:r w:rsidRPr="00410773">
        <w:rPr>
          <w:rFonts w:eastAsia="Calibri"/>
          <w:color w:val="000000"/>
          <w:sz w:val="28"/>
          <w:szCs w:val="28"/>
          <w:lang w:eastAsia="en-US"/>
        </w:rPr>
        <w:t>Шарканского</w:t>
      </w:r>
      <w:proofErr w:type="spellEnd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 района Удмуртской Республики», Законом Удмуртской Республики от 13 мая 2005 г. № 18-РЗ «Об установлении границ муниципальных образований и наделении соответствующим статусом муниципальных образований на территории </w:t>
      </w:r>
      <w:proofErr w:type="spellStart"/>
      <w:r w:rsidRPr="00410773">
        <w:rPr>
          <w:rFonts w:eastAsia="Calibri"/>
          <w:color w:val="000000"/>
          <w:sz w:val="28"/>
          <w:szCs w:val="28"/>
          <w:lang w:eastAsia="en-US"/>
        </w:rPr>
        <w:t>Завьяловского</w:t>
      </w:r>
      <w:proofErr w:type="spellEnd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 района Удмуртской Республики», Законом Удмуртской Республики от 14 июля 2005 г. № 45-РЗ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«Об установлении границ муниципальных образований и наделении соответствующим статусом муниципальных образований на территории </w:t>
      </w:r>
      <w:proofErr w:type="spellStart"/>
      <w:r w:rsidRPr="00410773">
        <w:rPr>
          <w:rFonts w:eastAsia="Calibri"/>
          <w:color w:val="000000"/>
          <w:sz w:val="28"/>
          <w:szCs w:val="28"/>
          <w:lang w:eastAsia="en-US"/>
        </w:rPr>
        <w:t>Дебесского</w:t>
      </w:r>
      <w:proofErr w:type="spellEnd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 района Удмуртской</w:t>
      </w:r>
      <w:proofErr w:type="gramEnd"/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 Республики»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410773">
        <w:rPr>
          <w:rFonts w:eastAsia="Calibri"/>
          <w:color w:val="000000"/>
          <w:sz w:val="28"/>
          <w:szCs w:val="28"/>
          <w:lang w:eastAsia="en-US"/>
        </w:rPr>
        <w:t>Федеральным конституционным законом от 25 марта 2004 г. № 1-ФКЗ «Об образовании в составе Российской Федерации нового субъекта Российской Федерации в результате объединения Пермской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773">
        <w:rPr>
          <w:rFonts w:eastAsia="Calibri"/>
          <w:color w:val="000000"/>
          <w:sz w:val="28"/>
          <w:szCs w:val="28"/>
          <w:lang w:eastAsia="en-US"/>
        </w:rPr>
        <w:t>и Коми-Пермяцкого автономного округа», Законом Пермской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773">
        <w:rPr>
          <w:rFonts w:eastAsia="Calibri"/>
          <w:color w:val="000000"/>
          <w:sz w:val="28"/>
          <w:szCs w:val="28"/>
          <w:lang w:eastAsia="en-US"/>
        </w:rPr>
        <w:t>от 28 февраля 1996 г. № 416-67 «Об административно-территориаль</w:t>
      </w:r>
      <w:r>
        <w:rPr>
          <w:rFonts w:eastAsia="Calibri"/>
          <w:color w:val="000000"/>
          <w:sz w:val="28"/>
          <w:szCs w:val="28"/>
          <w:lang w:eastAsia="en-US"/>
        </w:rPr>
        <w:t>ном устройстве Пермского края».</w:t>
      </w: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84325" w:rsidRPr="00410773" w:rsidRDefault="00884325" w:rsidP="00884325">
      <w:pPr>
        <w:keepNext/>
        <w:suppressAutoHyphens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410773">
        <w:rPr>
          <w:b/>
          <w:color w:val="000000"/>
          <w:sz w:val="28"/>
          <w:szCs w:val="28"/>
        </w:rPr>
        <w:t>Статья 2</w:t>
      </w: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0773">
        <w:rPr>
          <w:rFonts w:eastAsia="Calibri"/>
          <w:color w:val="000000"/>
          <w:sz w:val="28"/>
          <w:szCs w:val="28"/>
          <w:lang w:eastAsia="en-US"/>
        </w:rPr>
        <w:t xml:space="preserve">Картографические и координатные описания местоположения границы </w:t>
      </w:r>
      <w:r w:rsidRPr="00410773">
        <w:rPr>
          <w:rFonts w:eastAsia="Calibri"/>
          <w:color w:val="000000"/>
          <w:sz w:val="28"/>
          <w:szCs w:val="28"/>
          <w:lang w:eastAsia="en-US"/>
        </w:rPr>
        <w:br/>
        <w:t xml:space="preserve">с территории каждой из Сторон, схема границы изложены в приложениях 1, 2, </w:t>
      </w:r>
      <w:r w:rsidRPr="00410773">
        <w:rPr>
          <w:rFonts w:eastAsia="Calibri"/>
          <w:color w:val="000000"/>
          <w:sz w:val="28"/>
          <w:szCs w:val="28"/>
          <w:lang w:eastAsia="en-US"/>
        </w:rPr>
        <w:br/>
        <w:t>3, 4 и 5 к настоящему Соглашению и являются его неотъемлемой частью.</w:t>
      </w: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84325" w:rsidRPr="00410773" w:rsidRDefault="00884325" w:rsidP="00884325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410773">
        <w:rPr>
          <w:b/>
          <w:color w:val="000000"/>
          <w:sz w:val="28"/>
          <w:szCs w:val="28"/>
        </w:rPr>
        <w:t>Статья 3</w:t>
      </w: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0773">
        <w:rPr>
          <w:rFonts w:eastAsia="Calibri"/>
          <w:color w:val="000000"/>
          <w:sz w:val="28"/>
          <w:szCs w:val="28"/>
          <w:lang w:eastAsia="en-US"/>
        </w:rPr>
        <w:t>Разногласия по описанию местоположения и прохождению границы между Удмуртской Республикой и Пермским краем отсутствуют.</w:t>
      </w: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84325" w:rsidRPr="00410773" w:rsidRDefault="00884325" w:rsidP="00884325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410773">
        <w:rPr>
          <w:b/>
          <w:color w:val="000000"/>
          <w:sz w:val="28"/>
          <w:szCs w:val="28"/>
        </w:rPr>
        <w:t>Статья 4</w:t>
      </w: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10773">
        <w:rPr>
          <w:rFonts w:eastAsia="Calibri"/>
          <w:color w:val="000000"/>
          <w:sz w:val="28"/>
          <w:szCs w:val="28"/>
          <w:lang w:eastAsia="en-US"/>
        </w:rPr>
        <w:t>Настоящее Соглашение вступает в силу со дня его утверждения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0773">
        <w:rPr>
          <w:rFonts w:eastAsia="Calibri"/>
          <w:color w:val="000000"/>
          <w:sz w:val="28"/>
          <w:szCs w:val="28"/>
          <w:lang w:eastAsia="en-US"/>
        </w:rPr>
        <w:br/>
        <w:t xml:space="preserve">в установленном </w:t>
      </w:r>
      <w:r w:rsidRPr="00410773">
        <w:rPr>
          <w:color w:val="000000"/>
          <w:sz w:val="28"/>
          <w:szCs w:val="28"/>
        </w:rPr>
        <w:t xml:space="preserve">Федеральным законом от 06 октября 1999 г. № 184-ФЗ </w:t>
      </w:r>
      <w:r w:rsidRPr="00410773">
        <w:rPr>
          <w:color w:val="000000"/>
          <w:sz w:val="28"/>
          <w:szCs w:val="28"/>
        </w:rPr>
        <w:br/>
        <w:t xml:space="preserve">«Об общих принципах организации законодательных (представительных) </w:t>
      </w:r>
      <w:r w:rsidRPr="00410773">
        <w:rPr>
          <w:color w:val="000000"/>
          <w:sz w:val="28"/>
          <w:szCs w:val="28"/>
        </w:rPr>
        <w:br/>
        <w:t xml:space="preserve">и исполнительных органов государственной власти субъектов Российской Федерации» порядке и действует постоянно. </w:t>
      </w: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84325" w:rsidRPr="00410773" w:rsidRDefault="00884325" w:rsidP="00884325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410773">
        <w:rPr>
          <w:b/>
          <w:color w:val="000000"/>
          <w:sz w:val="28"/>
          <w:szCs w:val="28"/>
        </w:rPr>
        <w:lastRenderedPageBreak/>
        <w:t>Статья 5</w:t>
      </w: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884325" w:rsidRPr="00410773" w:rsidRDefault="00884325" w:rsidP="0088432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1077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настоящее </w:t>
      </w:r>
      <w:r w:rsidRPr="00410773">
        <w:rPr>
          <w:color w:val="000000"/>
          <w:sz w:val="28"/>
          <w:szCs w:val="28"/>
        </w:rPr>
        <w:t xml:space="preserve">Соглашение могут быть внесены дополнения и изменения, которые оформляются соответствующими документами и подписываются уполномоченными представителями Сторон. </w:t>
      </w:r>
    </w:p>
    <w:p w:rsidR="00884325" w:rsidRPr="00410773" w:rsidRDefault="00884325" w:rsidP="00884325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0773">
        <w:rPr>
          <w:color w:val="000000"/>
          <w:sz w:val="28"/>
          <w:szCs w:val="28"/>
        </w:rPr>
        <w:t xml:space="preserve">Настоящее Соглашение подписано </w:t>
      </w:r>
      <w:r w:rsidR="00140970">
        <w:rPr>
          <w:color w:val="000000"/>
          <w:sz w:val="28"/>
          <w:szCs w:val="28"/>
        </w:rPr>
        <w:t xml:space="preserve">6 ноября </w:t>
      </w:r>
      <w:r w:rsidRPr="00410773">
        <w:rPr>
          <w:color w:val="000000"/>
          <w:sz w:val="28"/>
          <w:szCs w:val="28"/>
        </w:rPr>
        <w:t>2018 года</w:t>
      </w:r>
      <w:r>
        <w:rPr>
          <w:color w:val="000000"/>
          <w:sz w:val="28"/>
          <w:szCs w:val="28"/>
        </w:rPr>
        <w:t xml:space="preserve"> </w:t>
      </w:r>
      <w:r w:rsidR="00140970">
        <w:rPr>
          <w:color w:val="000000"/>
          <w:sz w:val="28"/>
          <w:szCs w:val="28"/>
        </w:rPr>
        <w:br/>
      </w:r>
      <w:bookmarkStart w:id="0" w:name="_GoBack"/>
      <w:bookmarkEnd w:id="0"/>
      <w:r w:rsidRPr="00410773">
        <w:rPr>
          <w:rFonts w:eastAsia="Calibri"/>
          <w:color w:val="000000"/>
          <w:sz w:val="28"/>
          <w:szCs w:val="28"/>
          <w:lang w:eastAsia="en-US"/>
        </w:rPr>
        <w:t>в двух экземплярах, имеющих равную силу, по одному для каждой из Сторон.</w:t>
      </w:r>
    </w:p>
    <w:p w:rsidR="00884325" w:rsidRDefault="00884325" w:rsidP="00884325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84325" w:rsidRPr="00410773" w:rsidRDefault="00884325" w:rsidP="00884325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4325" w:rsidTr="00D50FFA">
        <w:tc>
          <w:tcPr>
            <w:tcW w:w="4785" w:type="dxa"/>
            <w:shd w:val="clear" w:color="auto" w:fill="auto"/>
          </w:tcPr>
          <w:p w:rsidR="00884325" w:rsidRPr="00410773" w:rsidRDefault="00884325" w:rsidP="00D50FFA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77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Удмуртской Республики:</w:t>
            </w:r>
          </w:p>
          <w:p w:rsidR="00884325" w:rsidRPr="00410773" w:rsidRDefault="00884325" w:rsidP="00D50FFA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84325" w:rsidRPr="00410773" w:rsidRDefault="00884325" w:rsidP="00D50FFA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84325" w:rsidRPr="00410773" w:rsidRDefault="00884325" w:rsidP="00D50FFA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773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884325" w:rsidRPr="00410773" w:rsidRDefault="00884325" w:rsidP="00D50FFA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84325" w:rsidRPr="00410773" w:rsidRDefault="00884325" w:rsidP="00D50FFA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84325" w:rsidRPr="00410773" w:rsidRDefault="00884325" w:rsidP="00D50FFA">
            <w:pPr>
              <w:keepLines/>
              <w:spacing w:line="3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77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______________ А.В. Бречалов </w:t>
            </w:r>
          </w:p>
          <w:p w:rsidR="00884325" w:rsidRPr="00410773" w:rsidRDefault="00884325" w:rsidP="00D50FFA">
            <w:pPr>
              <w:keepLines/>
              <w:spacing w:line="28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884325" w:rsidRPr="00410773" w:rsidRDefault="00884325" w:rsidP="00D50FFA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77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 Пермского края:</w:t>
            </w:r>
          </w:p>
          <w:p w:rsidR="00884325" w:rsidRPr="00410773" w:rsidRDefault="00884325" w:rsidP="00D50FFA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84325" w:rsidRPr="00410773" w:rsidRDefault="00884325" w:rsidP="00D50FFA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84325" w:rsidRPr="00410773" w:rsidRDefault="00884325" w:rsidP="00D50FFA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773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Губернатор Пермского края</w:t>
            </w:r>
          </w:p>
          <w:p w:rsidR="00884325" w:rsidRPr="00410773" w:rsidRDefault="00884325" w:rsidP="00D50FFA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84325" w:rsidRPr="00410773" w:rsidRDefault="00884325" w:rsidP="00D50FFA">
            <w:pPr>
              <w:spacing w:line="2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84325" w:rsidRPr="00410773" w:rsidRDefault="00884325" w:rsidP="00D50FFA">
            <w:pPr>
              <w:keepLines/>
              <w:spacing w:line="340" w:lineRule="exact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773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 М.Г. Решетников</w:t>
            </w:r>
          </w:p>
        </w:tc>
      </w:tr>
    </w:tbl>
    <w:p w:rsidR="00884325" w:rsidRPr="00410773" w:rsidRDefault="00884325" w:rsidP="00884325">
      <w:pPr>
        <w:spacing w:line="360" w:lineRule="exact"/>
        <w:jc w:val="both"/>
        <w:rPr>
          <w:color w:val="000000"/>
          <w:sz w:val="28"/>
          <w:szCs w:val="28"/>
        </w:rPr>
      </w:pPr>
      <w:r w:rsidRPr="00410773">
        <w:rPr>
          <w:color w:val="000000"/>
          <w:sz w:val="28"/>
          <w:szCs w:val="28"/>
        </w:rPr>
        <w:t xml:space="preserve">М.П.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410773">
        <w:rPr>
          <w:color w:val="000000"/>
          <w:sz w:val="28"/>
          <w:szCs w:val="28"/>
        </w:rPr>
        <w:t xml:space="preserve">            М.П.</w:t>
      </w:r>
    </w:p>
    <w:p w:rsidR="00287733" w:rsidRDefault="00287733"/>
    <w:sectPr w:rsidR="00287733" w:rsidSect="00884325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70" w:rsidRDefault="00F96270" w:rsidP="00884325">
      <w:r>
        <w:separator/>
      </w:r>
    </w:p>
  </w:endnote>
  <w:endnote w:type="continuationSeparator" w:id="0">
    <w:p w:rsidR="00F96270" w:rsidRDefault="00F96270" w:rsidP="0088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70" w:rsidRDefault="00F96270" w:rsidP="00884325">
      <w:r>
        <w:separator/>
      </w:r>
    </w:p>
  </w:footnote>
  <w:footnote w:type="continuationSeparator" w:id="0">
    <w:p w:rsidR="00F96270" w:rsidRDefault="00F96270" w:rsidP="0088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388530"/>
      <w:docPartObj>
        <w:docPartGallery w:val="Page Numbers (Top of Page)"/>
        <w:docPartUnique/>
      </w:docPartObj>
    </w:sdtPr>
    <w:sdtEndPr/>
    <w:sdtContent>
      <w:p w:rsidR="00884325" w:rsidRDefault="008843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970">
          <w:rPr>
            <w:noProof/>
          </w:rPr>
          <w:t>3</w:t>
        </w:r>
        <w:r>
          <w:fldChar w:fldCharType="end"/>
        </w:r>
      </w:p>
    </w:sdtContent>
  </w:sdt>
  <w:p w:rsidR="00884325" w:rsidRDefault="008843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25" w:rsidRDefault="00884325">
    <w:pPr>
      <w:pStyle w:val="a3"/>
      <w:jc w:val="center"/>
    </w:pPr>
  </w:p>
  <w:p w:rsidR="00884325" w:rsidRDefault="00884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5"/>
    <w:rsid w:val="000B7CD0"/>
    <w:rsid w:val="00140970"/>
    <w:rsid w:val="00241405"/>
    <w:rsid w:val="00287733"/>
    <w:rsid w:val="00884325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43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4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43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3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43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4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43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3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olga1</cp:lastModifiedBy>
  <cp:revision>2</cp:revision>
  <cp:lastPrinted>2018-11-08T12:01:00Z</cp:lastPrinted>
  <dcterms:created xsi:type="dcterms:W3CDTF">2018-10-31T05:52:00Z</dcterms:created>
  <dcterms:modified xsi:type="dcterms:W3CDTF">2018-11-08T12:01:00Z</dcterms:modified>
</cp:coreProperties>
</file>