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6B" w:rsidRDefault="00B65851" w:rsidP="00771E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5C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ПОЯСНИТЕЛЬНАЯ ЗАПИСКА </w:t>
      </w:r>
    </w:p>
    <w:p w:rsidR="00CF4D74" w:rsidRDefault="00861B76" w:rsidP="005D52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5C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 проекту </w:t>
      </w:r>
      <w:r w:rsidR="008631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постановления Государственного Совета </w:t>
      </w:r>
    </w:p>
    <w:p w:rsidR="00CF4D74" w:rsidRDefault="0086316B" w:rsidP="005D5225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Удмуртской Республики </w:t>
      </w:r>
      <w:r w:rsidR="005D52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5D5225" w:rsidRPr="005D5225">
        <w:rPr>
          <w:rFonts w:ascii="Times New Roman" w:hAnsi="Times New Roman"/>
          <w:b/>
          <w:bCs/>
          <w:spacing w:val="-3"/>
          <w:sz w:val="28"/>
          <w:szCs w:val="28"/>
        </w:rPr>
        <w:t xml:space="preserve">О внесении изменений в приложение к постановлению Государственного Совета Удмуртской Республики </w:t>
      </w:r>
      <w:r w:rsidR="00CF4D74"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</w:t>
      </w:r>
      <w:r w:rsidR="005D5225" w:rsidRPr="005D5225">
        <w:rPr>
          <w:rFonts w:ascii="Times New Roman" w:hAnsi="Times New Roman"/>
          <w:b/>
          <w:bCs/>
          <w:spacing w:val="-3"/>
          <w:sz w:val="28"/>
          <w:szCs w:val="28"/>
        </w:rPr>
        <w:t>от 24 июня 2018 года</w:t>
      </w:r>
      <w:r w:rsidR="005D5225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="005D5225" w:rsidRPr="005D5225">
        <w:rPr>
          <w:rFonts w:ascii="Times New Roman" w:hAnsi="Times New Roman"/>
          <w:b/>
          <w:bCs/>
          <w:spacing w:val="-3"/>
          <w:sz w:val="28"/>
          <w:szCs w:val="28"/>
        </w:rPr>
        <w:t xml:space="preserve"> № 443-</w:t>
      </w:r>
      <w:r w:rsidR="005D5225" w:rsidRPr="005D5225">
        <w:rPr>
          <w:rFonts w:ascii="Times New Roman" w:hAnsi="Times New Roman"/>
          <w:b/>
          <w:bCs/>
          <w:spacing w:val="-3"/>
          <w:sz w:val="28"/>
          <w:szCs w:val="28"/>
          <w:lang w:val="en-US"/>
        </w:rPr>
        <w:t>VI</w:t>
      </w:r>
      <w:r w:rsidR="005D5225" w:rsidRPr="005D5225">
        <w:rPr>
          <w:rFonts w:ascii="Times New Roman" w:hAnsi="Times New Roman"/>
          <w:b/>
          <w:bCs/>
          <w:spacing w:val="-3"/>
          <w:sz w:val="28"/>
          <w:szCs w:val="28"/>
        </w:rPr>
        <w:t xml:space="preserve">  «Об утверждении Перечня наказов избирателей депутатам Государственного Совета </w:t>
      </w:r>
    </w:p>
    <w:p w:rsidR="005D5225" w:rsidRPr="005D5225" w:rsidRDefault="005D5225" w:rsidP="005D5225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5D5225">
        <w:rPr>
          <w:rFonts w:ascii="Times New Roman" w:hAnsi="Times New Roman"/>
          <w:b/>
          <w:bCs/>
          <w:spacing w:val="-3"/>
          <w:sz w:val="28"/>
          <w:szCs w:val="28"/>
        </w:rPr>
        <w:t>Удмуртской Республики на 2020 год»</w:t>
      </w:r>
    </w:p>
    <w:p w:rsidR="00DB1093" w:rsidRDefault="00DB1093" w:rsidP="005D52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EF1" w:rsidRPr="00DB1093" w:rsidRDefault="008F6EF1" w:rsidP="00DB109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F30" w:rsidRDefault="0086316B" w:rsidP="009012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6316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Законом Удмуртской Республики от 25 декабря                2018 года № 88-РЗ «О наказах избирателей депутатам Государственного</w:t>
      </w:r>
      <w:r w:rsidR="002918A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Удмуртской Республики»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6316B">
        <w:rPr>
          <w:rFonts w:ascii="Times New Roman" w:eastAsia="Times New Roman" w:hAnsi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86316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Государственного Совета Удмуртс</w:t>
      </w:r>
      <w:r w:rsidR="008453D1">
        <w:rPr>
          <w:rFonts w:ascii="Times New Roman" w:eastAsia="Times New Roman" w:hAnsi="Times New Roman"/>
          <w:sz w:val="28"/>
          <w:szCs w:val="28"/>
          <w:lang w:eastAsia="ru-RU"/>
        </w:rPr>
        <w:t xml:space="preserve">кой Республики </w:t>
      </w:r>
      <w:r w:rsidR="00CF4D74" w:rsidRPr="00CF4D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внесении изменений в приложение к постановлению Государственного Совета Удмуртской Республики </w:t>
      </w:r>
      <w:r w:rsidR="00A86D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</w:t>
      </w:r>
      <w:r w:rsidR="00CF4D74" w:rsidRPr="00CF4D74">
        <w:rPr>
          <w:rFonts w:ascii="Times New Roman" w:eastAsia="Times New Roman" w:hAnsi="Times New Roman"/>
          <w:bCs/>
          <w:sz w:val="28"/>
          <w:szCs w:val="28"/>
          <w:lang w:eastAsia="ru-RU"/>
        </w:rPr>
        <w:t>от 24 июня 2018 года  № 443-</w:t>
      </w:r>
      <w:r w:rsidR="00CF4D74" w:rsidRPr="00CF4D7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</w:t>
      </w:r>
      <w:r w:rsidR="00CF4D74" w:rsidRPr="00CF4D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«Об утверждении Перечня наказов избирателей депутатам Государственного Совета Удмуртской Республики на 2020 год»</w:t>
      </w:r>
      <w:r w:rsidR="00CF4D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</w:t>
      </w:r>
      <w:r w:rsidR="008230F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</w:t>
      </w:r>
      <w:r w:rsidR="00A86D2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E1A7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6316B">
        <w:rPr>
          <w:rFonts w:ascii="Times New Roman" w:eastAsia="Times New Roman" w:hAnsi="Times New Roman"/>
          <w:sz w:val="28"/>
          <w:szCs w:val="28"/>
          <w:lang w:eastAsia="ru-RU"/>
        </w:rPr>
        <w:t>ереч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6316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6316B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наказов избирателей депутатам Государственного Совета Удмуртской Республики на 2020 год</w:t>
      </w:r>
      <w:r w:rsidR="00B360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17B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8230F3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  <w:r w:rsidR="007D417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8230F3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тем, что отдельные мероприятия, вошедшие в Перечень, будут исполнены в 2019 году в соответствии с распоряжением Правительства Удмуртской Республики от 21 февраля 2019 года № 160-р </w:t>
      </w:r>
      <w:r w:rsidR="00191C7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230F3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перечня объектов капитального ремонта, финансируемых за счёт средств бюджета Удмуртской Республики в 2019 году» (в редакции распоряжения</w:t>
      </w:r>
      <w:proofErr w:type="gramEnd"/>
      <w:r w:rsidR="008230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230F3">
        <w:rPr>
          <w:rFonts w:ascii="Times New Roman" w:eastAsia="Times New Roman" w:hAnsi="Times New Roman"/>
          <w:sz w:val="28"/>
          <w:szCs w:val="28"/>
          <w:lang w:eastAsia="ru-RU"/>
        </w:rPr>
        <w:t>Правительства Удмуртской Республики</w:t>
      </w:r>
      <w:r w:rsidR="00925B32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 июля 2019 года № 877-р)</w:t>
      </w:r>
      <w:r w:rsidR="007E1A7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AB2F30" w:rsidRPr="0086316B" w:rsidRDefault="00925B32" w:rsidP="009012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B2F30" w:rsidRPr="00AB2F30">
        <w:rPr>
          <w:rFonts w:ascii="Times New Roman" w:eastAsia="Times New Roman" w:hAnsi="Times New Roman"/>
          <w:sz w:val="28"/>
          <w:szCs w:val="28"/>
          <w:lang w:eastAsia="ru-RU"/>
        </w:rPr>
        <w:t>бъём финансирования</w:t>
      </w:r>
      <w:r w:rsidR="00AB2F3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наказов</w:t>
      </w:r>
      <w:r w:rsidR="00AB2F30" w:rsidRPr="00AB2F30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избирателей депутатам Государственного Совета Удмуртской Республики на 2020 год за счёт средств бюджета Удмуртской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изменится.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</w:p>
    <w:p w:rsidR="00AB2F30" w:rsidRDefault="00AB2F30" w:rsidP="009012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EF1" w:rsidRDefault="008F6EF1" w:rsidP="00AB2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EF1" w:rsidRPr="008F6EF1" w:rsidRDefault="008F6EF1" w:rsidP="008F6E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EF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8F6EF1" w:rsidRDefault="003155B1" w:rsidP="008F6E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F6EF1">
        <w:rPr>
          <w:rFonts w:ascii="Times New Roman" w:eastAsia="Times New Roman" w:hAnsi="Times New Roman"/>
          <w:sz w:val="28"/>
          <w:szCs w:val="28"/>
          <w:lang w:eastAsia="ru-RU"/>
        </w:rPr>
        <w:t xml:space="preserve">остоянной </w:t>
      </w:r>
      <w:r w:rsidR="008F6EF1" w:rsidRPr="008F6EF1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</w:p>
    <w:p w:rsidR="008F6EF1" w:rsidRPr="008F6EF1" w:rsidRDefault="008F6EF1" w:rsidP="008F6E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EF1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Совета </w:t>
      </w:r>
    </w:p>
    <w:p w:rsidR="008F6EF1" w:rsidRPr="008F6EF1" w:rsidRDefault="008F6EF1" w:rsidP="008F6E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EF1">
        <w:rPr>
          <w:rFonts w:ascii="Times New Roman" w:eastAsia="Times New Roman" w:hAnsi="Times New Roman"/>
          <w:sz w:val="28"/>
          <w:szCs w:val="28"/>
          <w:lang w:eastAsia="ru-RU"/>
        </w:rPr>
        <w:t xml:space="preserve">Удмуртской Республики </w:t>
      </w:r>
    </w:p>
    <w:p w:rsidR="008F6EF1" w:rsidRPr="008F6EF1" w:rsidRDefault="008F6EF1" w:rsidP="008F6E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EF1">
        <w:rPr>
          <w:rFonts w:ascii="Times New Roman" w:eastAsia="Times New Roman" w:hAnsi="Times New Roman"/>
          <w:sz w:val="28"/>
          <w:szCs w:val="28"/>
          <w:lang w:eastAsia="ru-RU"/>
        </w:rPr>
        <w:t>по бюджету, налогам и финансам                                                     Ю.А. Тюрин</w:t>
      </w:r>
    </w:p>
    <w:p w:rsidR="00AB2F30" w:rsidRPr="0086316B" w:rsidRDefault="00AB2F30" w:rsidP="008F6E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B2F30" w:rsidRPr="0086316B" w:rsidSect="005D43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0F3" w:rsidRDefault="008230F3" w:rsidP="00792115">
      <w:pPr>
        <w:spacing w:after="0" w:line="240" w:lineRule="auto"/>
      </w:pPr>
      <w:r>
        <w:separator/>
      </w:r>
    </w:p>
  </w:endnote>
  <w:endnote w:type="continuationSeparator" w:id="0">
    <w:p w:rsidR="008230F3" w:rsidRDefault="008230F3" w:rsidP="0079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F3" w:rsidRDefault="008230F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F3" w:rsidRDefault="008230F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F3" w:rsidRDefault="008230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0F3" w:rsidRDefault="008230F3" w:rsidP="00792115">
      <w:pPr>
        <w:spacing w:after="0" w:line="240" w:lineRule="auto"/>
      </w:pPr>
      <w:r>
        <w:separator/>
      </w:r>
    </w:p>
  </w:footnote>
  <w:footnote w:type="continuationSeparator" w:id="0">
    <w:p w:rsidR="008230F3" w:rsidRDefault="008230F3" w:rsidP="00792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F3" w:rsidRDefault="008230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435237729"/>
      <w:docPartObj>
        <w:docPartGallery w:val="Page Numbers (Top of Page)"/>
        <w:docPartUnique/>
      </w:docPartObj>
    </w:sdtPr>
    <w:sdtContent>
      <w:p w:rsidR="008230F3" w:rsidRPr="00A8432E" w:rsidRDefault="008230F3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A8432E">
          <w:rPr>
            <w:rFonts w:ascii="Times New Roman" w:hAnsi="Times New Roman"/>
            <w:sz w:val="24"/>
            <w:szCs w:val="24"/>
          </w:rPr>
          <w:fldChar w:fldCharType="begin"/>
        </w:r>
        <w:r w:rsidRPr="00A8432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8432E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</w:t>
        </w:r>
        <w:r w:rsidRPr="00A8432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230F3" w:rsidRDefault="008230F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F3" w:rsidRDefault="008230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C27"/>
    <w:multiLevelType w:val="hybridMultilevel"/>
    <w:tmpl w:val="178EF144"/>
    <w:lvl w:ilvl="0" w:tplc="53D6CD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D10F7D"/>
    <w:multiLevelType w:val="multilevel"/>
    <w:tmpl w:val="D0DABE2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D15AE"/>
    <w:multiLevelType w:val="hybridMultilevel"/>
    <w:tmpl w:val="498CD8A0"/>
    <w:lvl w:ilvl="0" w:tplc="85FED61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3B327B"/>
    <w:multiLevelType w:val="hybridMultilevel"/>
    <w:tmpl w:val="90E41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3F"/>
    <w:rsid w:val="0000300F"/>
    <w:rsid w:val="00025C77"/>
    <w:rsid w:val="00037F2B"/>
    <w:rsid w:val="0006235D"/>
    <w:rsid w:val="00071B78"/>
    <w:rsid w:val="00081793"/>
    <w:rsid w:val="00086775"/>
    <w:rsid w:val="000D5C6B"/>
    <w:rsid w:val="00103D33"/>
    <w:rsid w:val="001303C1"/>
    <w:rsid w:val="00131AFC"/>
    <w:rsid w:val="00162375"/>
    <w:rsid w:val="0017223D"/>
    <w:rsid w:val="00191C78"/>
    <w:rsid w:val="001B2F7D"/>
    <w:rsid w:val="001C74F8"/>
    <w:rsid w:val="001E520B"/>
    <w:rsid w:val="0020519D"/>
    <w:rsid w:val="002918AF"/>
    <w:rsid w:val="0029475C"/>
    <w:rsid w:val="002E2263"/>
    <w:rsid w:val="002F7867"/>
    <w:rsid w:val="003155B1"/>
    <w:rsid w:val="00315830"/>
    <w:rsid w:val="00320633"/>
    <w:rsid w:val="00322AD8"/>
    <w:rsid w:val="00337AF0"/>
    <w:rsid w:val="003561F4"/>
    <w:rsid w:val="00357F7B"/>
    <w:rsid w:val="00366641"/>
    <w:rsid w:val="00392218"/>
    <w:rsid w:val="003C24E5"/>
    <w:rsid w:val="003D1450"/>
    <w:rsid w:val="003F52E8"/>
    <w:rsid w:val="004477C5"/>
    <w:rsid w:val="00457F7C"/>
    <w:rsid w:val="004A0C49"/>
    <w:rsid w:val="00503FA7"/>
    <w:rsid w:val="005176DB"/>
    <w:rsid w:val="00525B84"/>
    <w:rsid w:val="00526394"/>
    <w:rsid w:val="005D322D"/>
    <w:rsid w:val="005D43AB"/>
    <w:rsid w:val="005D5225"/>
    <w:rsid w:val="005F42B1"/>
    <w:rsid w:val="005F4D70"/>
    <w:rsid w:val="005F6D23"/>
    <w:rsid w:val="0066004E"/>
    <w:rsid w:val="0066157D"/>
    <w:rsid w:val="006654A6"/>
    <w:rsid w:val="006D3397"/>
    <w:rsid w:val="00722314"/>
    <w:rsid w:val="00771E49"/>
    <w:rsid w:val="00792115"/>
    <w:rsid w:val="007D0543"/>
    <w:rsid w:val="007D417B"/>
    <w:rsid w:val="007E1A7E"/>
    <w:rsid w:val="00807247"/>
    <w:rsid w:val="00817116"/>
    <w:rsid w:val="008230F3"/>
    <w:rsid w:val="00844BB1"/>
    <w:rsid w:val="008453D1"/>
    <w:rsid w:val="00861B76"/>
    <w:rsid w:val="0086316B"/>
    <w:rsid w:val="008E09F5"/>
    <w:rsid w:val="008F6EF1"/>
    <w:rsid w:val="009012C5"/>
    <w:rsid w:val="00914C68"/>
    <w:rsid w:val="00925B32"/>
    <w:rsid w:val="00981D81"/>
    <w:rsid w:val="009B72E6"/>
    <w:rsid w:val="009C1C91"/>
    <w:rsid w:val="00A2785E"/>
    <w:rsid w:val="00A72BC1"/>
    <w:rsid w:val="00A8432E"/>
    <w:rsid w:val="00A847B2"/>
    <w:rsid w:val="00A86D23"/>
    <w:rsid w:val="00AA4062"/>
    <w:rsid w:val="00AA65DC"/>
    <w:rsid w:val="00AB2F30"/>
    <w:rsid w:val="00AB586C"/>
    <w:rsid w:val="00B32630"/>
    <w:rsid w:val="00B36004"/>
    <w:rsid w:val="00B65851"/>
    <w:rsid w:val="00BD124A"/>
    <w:rsid w:val="00C04FCC"/>
    <w:rsid w:val="00C17A81"/>
    <w:rsid w:val="00C21D9E"/>
    <w:rsid w:val="00C31D0D"/>
    <w:rsid w:val="00C64290"/>
    <w:rsid w:val="00C74DFB"/>
    <w:rsid w:val="00CA57E1"/>
    <w:rsid w:val="00CA6239"/>
    <w:rsid w:val="00CF4D74"/>
    <w:rsid w:val="00D20BF2"/>
    <w:rsid w:val="00D8785B"/>
    <w:rsid w:val="00DB1093"/>
    <w:rsid w:val="00DB2CF7"/>
    <w:rsid w:val="00DF4129"/>
    <w:rsid w:val="00E03B3F"/>
    <w:rsid w:val="00E41C5E"/>
    <w:rsid w:val="00E44D18"/>
    <w:rsid w:val="00E65BFA"/>
    <w:rsid w:val="00E7100B"/>
    <w:rsid w:val="00E87261"/>
    <w:rsid w:val="00EA2818"/>
    <w:rsid w:val="00EA2891"/>
    <w:rsid w:val="00EC5035"/>
    <w:rsid w:val="00EC75FA"/>
    <w:rsid w:val="00EE5E93"/>
    <w:rsid w:val="00F0021B"/>
    <w:rsid w:val="00F12E8C"/>
    <w:rsid w:val="00F27B70"/>
    <w:rsid w:val="00F7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3B3F"/>
  </w:style>
  <w:style w:type="paragraph" w:styleId="a3">
    <w:name w:val="Normal (Web)"/>
    <w:basedOn w:val="a"/>
    <w:uiPriority w:val="99"/>
    <w:unhideWhenUsed/>
    <w:rsid w:val="00E03B3F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1B7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861B7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C17A8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9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211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9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2115"/>
    <w:rPr>
      <w:sz w:val="22"/>
      <w:szCs w:val="22"/>
      <w:lang w:eastAsia="en-US"/>
    </w:rPr>
  </w:style>
  <w:style w:type="paragraph" w:styleId="ab">
    <w:name w:val="No Spacing"/>
    <w:uiPriority w:val="1"/>
    <w:qFormat/>
    <w:rsid w:val="003561F4"/>
    <w:rPr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771E49"/>
    <w:rPr>
      <w:color w:val="0000FF" w:themeColor="hyperlink"/>
      <w:u w:val="single"/>
    </w:rPr>
  </w:style>
  <w:style w:type="paragraph" w:customStyle="1" w:styleId="ConsPlusTitle">
    <w:name w:val="ConsPlusTitle"/>
    <w:rsid w:val="00771E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d">
    <w:name w:val="Emphasis"/>
    <w:basedOn w:val="a0"/>
    <w:uiPriority w:val="20"/>
    <w:qFormat/>
    <w:rsid w:val="00E710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3B3F"/>
  </w:style>
  <w:style w:type="paragraph" w:styleId="a3">
    <w:name w:val="Normal (Web)"/>
    <w:basedOn w:val="a"/>
    <w:uiPriority w:val="99"/>
    <w:unhideWhenUsed/>
    <w:rsid w:val="00E03B3F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1B7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861B7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C17A8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9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211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9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2115"/>
    <w:rPr>
      <w:sz w:val="22"/>
      <w:szCs w:val="22"/>
      <w:lang w:eastAsia="en-US"/>
    </w:rPr>
  </w:style>
  <w:style w:type="paragraph" w:styleId="ab">
    <w:name w:val="No Spacing"/>
    <w:uiPriority w:val="1"/>
    <w:qFormat/>
    <w:rsid w:val="003561F4"/>
    <w:rPr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771E49"/>
    <w:rPr>
      <w:color w:val="0000FF" w:themeColor="hyperlink"/>
      <w:u w:val="single"/>
    </w:rPr>
  </w:style>
  <w:style w:type="paragraph" w:customStyle="1" w:styleId="ConsPlusTitle">
    <w:name w:val="ConsPlusTitle"/>
    <w:rsid w:val="00771E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d">
    <w:name w:val="Emphasis"/>
    <w:basedOn w:val="a0"/>
    <w:uiPriority w:val="20"/>
    <w:qFormat/>
    <w:rsid w:val="00E710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19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0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0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Синельник Татьяна Викторовна</cp:lastModifiedBy>
  <cp:revision>12</cp:revision>
  <cp:lastPrinted>2019-06-05T05:16:00Z</cp:lastPrinted>
  <dcterms:created xsi:type="dcterms:W3CDTF">2019-08-28T06:37:00Z</dcterms:created>
  <dcterms:modified xsi:type="dcterms:W3CDTF">2019-09-04T10:11:00Z</dcterms:modified>
</cp:coreProperties>
</file>